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097B9C">
        <w:rPr>
          <w:rFonts w:ascii="Times New Roman" w:hAnsi="Times New Roman" w:cs="Times New Roman"/>
        </w:rPr>
        <w:t>01</w:t>
      </w:r>
      <w:r>
        <w:rPr>
          <w:rFonts w:ascii="Times New Roman" w:hAnsi="Times New Roman" w:cs="Times New Roman"/>
        </w:rPr>
        <w:t xml:space="preserve"> </w:t>
      </w:r>
      <w:r w:rsidR="00097B9C">
        <w:rPr>
          <w:rFonts w:ascii="Times New Roman" w:hAnsi="Times New Roman" w:cs="Times New Roman"/>
        </w:rPr>
        <w:t>июля</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E56A67">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097B9C">
        <w:rPr>
          <w:rFonts w:ascii="Times New Roman" w:hAnsi="Times New Roman" w:cs="Times New Roman"/>
        </w:rPr>
        <w:t>6</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EE4190">
        <w:rPr>
          <w:rStyle w:val="13"/>
          <w:rFonts w:eastAsia="Tahoma"/>
          <w:bCs w:val="0"/>
        </w:rPr>
        <w:t>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CA2FDB">
          <w:type w:val="nextColumn"/>
          <w:pgSz w:w="11900" w:h="16840"/>
          <w:pgMar w:top="567" w:right="567" w:bottom="709"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097B9C" w:rsidRPr="00097B9C" w:rsidRDefault="00097B9C" w:rsidP="00097B9C">
      <w:pPr>
        <w:tabs>
          <w:tab w:val="left" w:pos="1122"/>
        </w:tabs>
        <w:spacing w:line="269" w:lineRule="exact"/>
        <w:jc w:val="both"/>
        <w:rPr>
          <w:rStyle w:val="13"/>
          <w:rFonts w:eastAsia="Tahoma"/>
          <w:b w:val="0"/>
          <w:bCs w:val="0"/>
          <w:u w:val="single"/>
        </w:rPr>
      </w:pPr>
      <w:r w:rsidRPr="00097B9C">
        <w:rPr>
          <w:rStyle w:val="13"/>
          <w:rFonts w:eastAsia="Tahoma"/>
          <w:b w:val="0"/>
          <w:bCs w:val="0"/>
          <w:u w:val="single"/>
        </w:rPr>
        <w:t>Лот № 1</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097B9C">
        <w:rPr>
          <w:rStyle w:val="13"/>
          <w:rFonts w:eastAsia="Tahoma"/>
          <w:b w:val="0"/>
          <w:bCs w:val="0"/>
        </w:rPr>
        <w:t>Чобручи</w:t>
      </w:r>
      <w:proofErr w:type="spellEnd"/>
      <w:r w:rsidRPr="00097B9C">
        <w:rPr>
          <w:rStyle w:val="13"/>
          <w:rFonts w:eastAsia="Tahoma"/>
          <w:b w:val="0"/>
          <w:bCs w:val="0"/>
        </w:rPr>
        <w:t xml:space="preserve"> </w:t>
      </w:r>
      <w:proofErr w:type="spellStart"/>
      <w:r w:rsidRPr="00097B9C">
        <w:rPr>
          <w:rStyle w:val="13"/>
          <w:rFonts w:eastAsia="Tahoma"/>
          <w:b w:val="0"/>
          <w:bCs w:val="0"/>
        </w:rPr>
        <w:t>Слободзейского</w:t>
      </w:r>
      <w:proofErr w:type="spellEnd"/>
      <w:r w:rsidRPr="00097B9C">
        <w:rPr>
          <w:rStyle w:val="13"/>
          <w:rFonts w:eastAsia="Tahoma"/>
          <w:b w:val="0"/>
          <w:bCs w:val="0"/>
        </w:rPr>
        <w:t xml:space="preserve"> района – с. Бычок </w:t>
      </w:r>
      <w:proofErr w:type="spellStart"/>
      <w:r w:rsidRPr="00097B9C">
        <w:rPr>
          <w:rStyle w:val="13"/>
          <w:rFonts w:eastAsia="Tahoma"/>
          <w:b w:val="0"/>
          <w:bCs w:val="0"/>
        </w:rPr>
        <w:t>Григориопольского</w:t>
      </w:r>
      <w:proofErr w:type="spellEnd"/>
      <w:r w:rsidRPr="00097B9C">
        <w:rPr>
          <w:rStyle w:val="13"/>
          <w:rFonts w:eastAsia="Tahoma"/>
          <w:b w:val="0"/>
          <w:bCs w:val="0"/>
        </w:rPr>
        <w:t xml:space="preserve"> района);</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б) место поставки товара – река Днестр (участок с. </w:t>
      </w:r>
      <w:proofErr w:type="spellStart"/>
      <w:r w:rsidRPr="00097B9C">
        <w:rPr>
          <w:rStyle w:val="13"/>
          <w:rFonts w:eastAsia="Tahoma"/>
          <w:b w:val="0"/>
          <w:bCs w:val="0"/>
        </w:rPr>
        <w:t>Чобручи</w:t>
      </w:r>
      <w:proofErr w:type="spellEnd"/>
      <w:r w:rsidRPr="00097B9C">
        <w:rPr>
          <w:rStyle w:val="13"/>
          <w:rFonts w:eastAsia="Tahoma"/>
          <w:b w:val="0"/>
          <w:bCs w:val="0"/>
        </w:rPr>
        <w:t xml:space="preserve"> </w:t>
      </w:r>
      <w:proofErr w:type="spellStart"/>
      <w:r w:rsidRPr="00097B9C">
        <w:rPr>
          <w:rStyle w:val="13"/>
          <w:rFonts w:eastAsia="Tahoma"/>
          <w:b w:val="0"/>
          <w:bCs w:val="0"/>
        </w:rPr>
        <w:t>Слободзейского</w:t>
      </w:r>
      <w:proofErr w:type="spellEnd"/>
      <w:r w:rsidRPr="00097B9C">
        <w:rPr>
          <w:rStyle w:val="13"/>
          <w:rFonts w:eastAsia="Tahoma"/>
          <w:b w:val="0"/>
          <w:bCs w:val="0"/>
        </w:rPr>
        <w:t xml:space="preserve"> района – с. Бычок </w:t>
      </w:r>
      <w:proofErr w:type="spellStart"/>
      <w:r w:rsidRPr="00097B9C">
        <w:rPr>
          <w:rStyle w:val="13"/>
          <w:rFonts w:eastAsia="Tahoma"/>
          <w:b w:val="0"/>
          <w:bCs w:val="0"/>
        </w:rPr>
        <w:t>Григориопольского</w:t>
      </w:r>
      <w:proofErr w:type="spellEnd"/>
      <w:r w:rsidRPr="00097B9C">
        <w:rPr>
          <w:rStyle w:val="13"/>
          <w:rFonts w:eastAsia="Tahoma"/>
          <w:b w:val="0"/>
          <w:bCs w:val="0"/>
        </w:rPr>
        <w:t xml:space="preserve"> района);</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450,00 (четыреста пятьдесят) кг.</w:t>
      </w:r>
      <w:r>
        <w:rPr>
          <w:rStyle w:val="13"/>
          <w:rFonts w:eastAsia="Tahoma"/>
          <w:b w:val="0"/>
          <w:bCs w:val="0"/>
        </w:rPr>
        <w:t>;</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г) начальная (максимальная) цена контракта – 17</w:t>
      </w:r>
      <w:r>
        <w:rPr>
          <w:rStyle w:val="13"/>
          <w:rFonts w:eastAsia="Tahoma"/>
          <w:b w:val="0"/>
          <w:bCs w:val="0"/>
        </w:rPr>
        <w:t xml:space="preserve"> </w:t>
      </w:r>
      <w:r w:rsidRPr="00097B9C">
        <w:rPr>
          <w:rStyle w:val="13"/>
          <w:rFonts w:eastAsia="Tahoma"/>
          <w:b w:val="0"/>
          <w:bCs w:val="0"/>
        </w:rPr>
        <w:t>100,00 (</w:t>
      </w:r>
      <w:r>
        <w:rPr>
          <w:rStyle w:val="13"/>
          <w:rFonts w:eastAsia="Tahoma"/>
          <w:b w:val="0"/>
          <w:bCs w:val="0"/>
        </w:rPr>
        <w:t>семнадцать тысяч сто</w:t>
      </w:r>
      <w:r w:rsidRPr="00097B9C">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2</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Дубоссарский</w:t>
      </w:r>
      <w:proofErr w:type="spellEnd"/>
      <w:r w:rsidRPr="00097B9C">
        <w:rPr>
          <w:rStyle w:val="13"/>
          <w:rFonts w:eastAsia="Tahoma"/>
          <w:b w:val="0"/>
          <w:bCs w:val="0"/>
        </w:rPr>
        <w:t xml:space="preserve"> район);</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б) место поставки товара –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Дубоссарский</w:t>
      </w:r>
      <w:proofErr w:type="spellEnd"/>
      <w:r w:rsidRPr="00097B9C">
        <w:rPr>
          <w:rStyle w:val="13"/>
          <w:rFonts w:eastAsia="Tahoma"/>
          <w:b w:val="0"/>
          <w:bCs w:val="0"/>
        </w:rPr>
        <w:t xml:space="preserve"> район);</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900,00 (девятьсот)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г) начальная (максимальная) цена контракта – 40</w:t>
      </w:r>
      <w:r>
        <w:rPr>
          <w:rStyle w:val="13"/>
          <w:rFonts w:eastAsia="Tahoma"/>
          <w:b w:val="0"/>
          <w:bCs w:val="0"/>
        </w:rPr>
        <w:t xml:space="preserve"> </w:t>
      </w:r>
      <w:r w:rsidRPr="00E74E1D">
        <w:rPr>
          <w:rStyle w:val="13"/>
          <w:rFonts w:eastAsia="Tahoma"/>
          <w:b w:val="0"/>
          <w:bCs w:val="0"/>
        </w:rPr>
        <w:t>500,00 (</w:t>
      </w:r>
      <w:r>
        <w:rPr>
          <w:rStyle w:val="13"/>
          <w:rFonts w:eastAsia="Tahoma"/>
          <w:b w:val="0"/>
          <w:bCs w:val="0"/>
        </w:rPr>
        <w:t>сорок</w:t>
      </w:r>
      <w:r w:rsidRPr="00E74E1D">
        <w:rPr>
          <w:rStyle w:val="13"/>
          <w:rFonts w:eastAsia="Tahoma"/>
          <w:b w:val="0"/>
          <w:bCs w:val="0"/>
        </w:rPr>
        <w:t xml:space="preserve"> тысяч </w:t>
      </w:r>
      <w:r>
        <w:rPr>
          <w:rStyle w:val="13"/>
          <w:rFonts w:eastAsia="Tahoma"/>
          <w:b w:val="0"/>
          <w:bCs w:val="0"/>
        </w:rPr>
        <w:t>пятьсот</w:t>
      </w:r>
      <w:r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3</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Рыбницкий</w:t>
      </w:r>
      <w:proofErr w:type="spellEnd"/>
      <w:r w:rsidRPr="00097B9C">
        <w:rPr>
          <w:rStyle w:val="13"/>
          <w:rFonts w:eastAsia="Tahoma"/>
          <w:b w:val="0"/>
          <w:bCs w:val="0"/>
        </w:rPr>
        <w:t xml:space="preserve"> район);</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б) место поставки товара –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Рыбницкий</w:t>
      </w:r>
      <w:proofErr w:type="spellEnd"/>
      <w:r w:rsidRPr="00097B9C">
        <w:rPr>
          <w:rStyle w:val="13"/>
          <w:rFonts w:eastAsia="Tahoma"/>
          <w:b w:val="0"/>
          <w:bCs w:val="0"/>
        </w:rPr>
        <w:t xml:space="preserve"> район);</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900,00 (девятьсот)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г) начальная (максимальная) цена контракта – 40 500,00 (сорок тысяч пятьсот)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4</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097B9C">
        <w:rPr>
          <w:rStyle w:val="13"/>
          <w:rFonts w:eastAsia="Tahoma"/>
          <w:b w:val="0"/>
          <w:bCs w:val="0"/>
        </w:rPr>
        <w:t>Чобручи</w:t>
      </w:r>
      <w:proofErr w:type="spellEnd"/>
      <w:r w:rsidRPr="00097B9C">
        <w:rPr>
          <w:rStyle w:val="13"/>
          <w:rFonts w:eastAsia="Tahoma"/>
          <w:b w:val="0"/>
          <w:bCs w:val="0"/>
        </w:rPr>
        <w:t xml:space="preserve"> </w:t>
      </w:r>
      <w:proofErr w:type="spellStart"/>
      <w:r w:rsidRPr="00097B9C">
        <w:rPr>
          <w:rStyle w:val="13"/>
          <w:rFonts w:eastAsia="Tahoma"/>
          <w:b w:val="0"/>
          <w:bCs w:val="0"/>
        </w:rPr>
        <w:t>Слободзейского</w:t>
      </w:r>
      <w:proofErr w:type="spellEnd"/>
      <w:r w:rsidRPr="00097B9C">
        <w:rPr>
          <w:rStyle w:val="13"/>
          <w:rFonts w:eastAsia="Tahoma"/>
          <w:b w:val="0"/>
          <w:bCs w:val="0"/>
        </w:rPr>
        <w:t xml:space="preserve"> района – с. Бычок </w:t>
      </w:r>
      <w:proofErr w:type="spellStart"/>
      <w:r w:rsidRPr="00097B9C">
        <w:rPr>
          <w:rStyle w:val="13"/>
          <w:rFonts w:eastAsia="Tahoma"/>
          <w:b w:val="0"/>
          <w:bCs w:val="0"/>
        </w:rPr>
        <w:t>Григориопольского</w:t>
      </w:r>
      <w:proofErr w:type="spellEnd"/>
      <w:r w:rsidRPr="00097B9C">
        <w:rPr>
          <w:rStyle w:val="13"/>
          <w:rFonts w:eastAsia="Tahoma"/>
          <w:b w:val="0"/>
          <w:bCs w:val="0"/>
        </w:rPr>
        <w:t xml:space="preserve"> района);</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б) место поставки товара – река Днестр (участок с. </w:t>
      </w:r>
      <w:proofErr w:type="spellStart"/>
      <w:r w:rsidRPr="00097B9C">
        <w:rPr>
          <w:rStyle w:val="13"/>
          <w:rFonts w:eastAsia="Tahoma"/>
          <w:b w:val="0"/>
          <w:bCs w:val="0"/>
        </w:rPr>
        <w:t>Чобручи</w:t>
      </w:r>
      <w:proofErr w:type="spellEnd"/>
      <w:r w:rsidRPr="00097B9C">
        <w:rPr>
          <w:rStyle w:val="13"/>
          <w:rFonts w:eastAsia="Tahoma"/>
          <w:b w:val="0"/>
          <w:bCs w:val="0"/>
        </w:rPr>
        <w:t xml:space="preserve"> </w:t>
      </w:r>
      <w:proofErr w:type="spellStart"/>
      <w:r w:rsidRPr="00097B9C">
        <w:rPr>
          <w:rStyle w:val="13"/>
          <w:rFonts w:eastAsia="Tahoma"/>
          <w:b w:val="0"/>
          <w:bCs w:val="0"/>
        </w:rPr>
        <w:t>Слободзейского</w:t>
      </w:r>
      <w:proofErr w:type="spellEnd"/>
      <w:r w:rsidRPr="00097B9C">
        <w:rPr>
          <w:rStyle w:val="13"/>
          <w:rFonts w:eastAsia="Tahoma"/>
          <w:b w:val="0"/>
          <w:bCs w:val="0"/>
        </w:rPr>
        <w:t xml:space="preserve"> района – с. Бычок </w:t>
      </w:r>
      <w:proofErr w:type="spellStart"/>
      <w:r w:rsidRPr="00097B9C">
        <w:rPr>
          <w:rStyle w:val="13"/>
          <w:rFonts w:eastAsia="Tahoma"/>
          <w:b w:val="0"/>
          <w:bCs w:val="0"/>
        </w:rPr>
        <w:t>Григориопольского</w:t>
      </w:r>
      <w:proofErr w:type="spellEnd"/>
      <w:r w:rsidRPr="00097B9C">
        <w:rPr>
          <w:rStyle w:val="13"/>
          <w:rFonts w:eastAsia="Tahoma"/>
          <w:b w:val="0"/>
          <w:bCs w:val="0"/>
        </w:rPr>
        <w:t xml:space="preserve"> района);</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670,00 (шестьсот семьдесят)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г) начальная (максимальная) цена контракта – 20</w:t>
      </w:r>
      <w:r>
        <w:rPr>
          <w:rStyle w:val="13"/>
          <w:rFonts w:eastAsia="Tahoma"/>
          <w:b w:val="0"/>
          <w:bCs w:val="0"/>
        </w:rPr>
        <w:t xml:space="preserve"> </w:t>
      </w:r>
      <w:r w:rsidRPr="00E74E1D">
        <w:rPr>
          <w:rStyle w:val="13"/>
          <w:rFonts w:eastAsia="Tahoma"/>
          <w:b w:val="0"/>
          <w:bCs w:val="0"/>
        </w:rPr>
        <w:t>100,00 (</w:t>
      </w:r>
      <w:r>
        <w:rPr>
          <w:rStyle w:val="13"/>
          <w:rFonts w:eastAsia="Tahoma"/>
          <w:b w:val="0"/>
          <w:bCs w:val="0"/>
        </w:rPr>
        <w:t>двадцать</w:t>
      </w:r>
      <w:r w:rsidRPr="00E74E1D">
        <w:rPr>
          <w:rStyle w:val="13"/>
          <w:rFonts w:eastAsia="Tahoma"/>
          <w:b w:val="0"/>
          <w:bCs w:val="0"/>
        </w:rPr>
        <w:t xml:space="preserve"> тысяч </w:t>
      </w:r>
      <w:r>
        <w:rPr>
          <w:rStyle w:val="13"/>
          <w:rFonts w:eastAsia="Tahoma"/>
          <w:b w:val="0"/>
          <w:bCs w:val="0"/>
        </w:rPr>
        <w:t>сто</w:t>
      </w:r>
      <w:r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5</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Дубоссарский</w:t>
      </w:r>
      <w:proofErr w:type="spellEnd"/>
      <w:r w:rsidRPr="00097B9C">
        <w:rPr>
          <w:rStyle w:val="13"/>
          <w:rFonts w:eastAsia="Tahoma"/>
          <w:b w:val="0"/>
          <w:bCs w:val="0"/>
        </w:rPr>
        <w:t xml:space="preserve"> район);</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lastRenderedPageBreak/>
        <w:t xml:space="preserve">б) место поставки товара –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Дубоссарский</w:t>
      </w:r>
      <w:proofErr w:type="spellEnd"/>
      <w:r w:rsidRPr="00097B9C">
        <w:rPr>
          <w:rStyle w:val="13"/>
          <w:rFonts w:eastAsia="Tahoma"/>
          <w:b w:val="0"/>
          <w:bCs w:val="0"/>
        </w:rPr>
        <w:t xml:space="preserve"> район);</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900,00 (девятьсот)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г) начальная (максимальная) цена контракта – 30</w:t>
      </w:r>
      <w:r>
        <w:rPr>
          <w:rStyle w:val="13"/>
          <w:rFonts w:eastAsia="Tahoma"/>
          <w:b w:val="0"/>
          <w:bCs w:val="0"/>
        </w:rPr>
        <w:t xml:space="preserve"> </w:t>
      </w:r>
      <w:r w:rsidRPr="00E74E1D">
        <w:rPr>
          <w:rStyle w:val="13"/>
          <w:rFonts w:eastAsia="Tahoma"/>
          <w:b w:val="0"/>
          <w:bCs w:val="0"/>
        </w:rPr>
        <w:t>600,00 (</w:t>
      </w:r>
      <w:r>
        <w:rPr>
          <w:rStyle w:val="13"/>
          <w:rFonts w:eastAsia="Tahoma"/>
          <w:b w:val="0"/>
          <w:bCs w:val="0"/>
        </w:rPr>
        <w:t>тридцать</w:t>
      </w:r>
      <w:r w:rsidRPr="00E74E1D">
        <w:rPr>
          <w:rStyle w:val="13"/>
          <w:rFonts w:eastAsia="Tahoma"/>
          <w:b w:val="0"/>
          <w:bCs w:val="0"/>
        </w:rPr>
        <w:t xml:space="preserve"> тысяч </w:t>
      </w:r>
      <w:r>
        <w:rPr>
          <w:rStyle w:val="13"/>
          <w:rFonts w:eastAsia="Tahoma"/>
          <w:b w:val="0"/>
          <w:bCs w:val="0"/>
        </w:rPr>
        <w:t>шестьсот</w:t>
      </w:r>
      <w:r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6</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Рыбницкий</w:t>
      </w:r>
      <w:proofErr w:type="spellEnd"/>
      <w:r w:rsidRPr="00097B9C">
        <w:rPr>
          <w:rStyle w:val="13"/>
          <w:rFonts w:eastAsia="Tahoma"/>
          <w:b w:val="0"/>
          <w:bCs w:val="0"/>
        </w:rPr>
        <w:t xml:space="preserve"> район);</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б) место поставки товара – </w:t>
      </w:r>
      <w:proofErr w:type="spellStart"/>
      <w:r w:rsidRPr="00097B9C">
        <w:rPr>
          <w:rStyle w:val="13"/>
          <w:rFonts w:eastAsia="Tahoma"/>
          <w:b w:val="0"/>
          <w:bCs w:val="0"/>
        </w:rPr>
        <w:t>Дубоссарское</w:t>
      </w:r>
      <w:proofErr w:type="spellEnd"/>
      <w:r w:rsidRPr="00097B9C">
        <w:rPr>
          <w:rStyle w:val="13"/>
          <w:rFonts w:eastAsia="Tahoma"/>
          <w:b w:val="0"/>
          <w:bCs w:val="0"/>
        </w:rPr>
        <w:t xml:space="preserve"> водохранилище (</w:t>
      </w:r>
      <w:proofErr w:type="spellStart"/>
      <w:r w:rsidRPr="00097B9C">
        <w:rPr>
          <w:rStyle w:val="13"/>
          <w:rFonts w:eastAsia="Tahoma"/>
          <w:b w:val="0"/>
          <w:bCs w:val="0"/>
        </w:rPr>
        <w:t>Рыбницкий</w:t>
      </w:r>
      <w:proofErr w:type="spellEnd"/>
      <w:r w:rsidRPr="00097B9C">
        <w:rPr>
          <w:rStyle w:val="13"/>
          <w:rFonts w:eastAsia="Tahoma"/>
          <w:b w:val="0"/>
          <w:bCs w:val="0"/>
        </w:rPr>
        <w:t xml:space="preserve"> район);</w:t>
      </w:r>
    </w:p>
    <w:p w:rsid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в) количество – 900,00 (девятьсот) кг.</w:t>
      </w:r>
      <w:r w:rsidR="00E74E1D">
        <w:rPr>
          <w:rStyle w:val="13"/>
          <w:rFonts w:eastAsia="Tahoma"/>
          <w:b w:val="0"/>
          <w:bCs w:val="0"/>
        </w:rPr>
        <w:t>;</w:t>
      </w:r>
    </w:p>
    <w:p w:rsidR="00E74E1D"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г) начальная (максимальная) цена контракта – 32</w:t>
      </w:r>
      <w:r>
        <w:rPr>
          <w:rStyle w:val="13"/>
          <w:rFonts w:eastAsia="Tahoma"/>
          <w:b w:val="0"/>
          <w:bCs w:val="0"/>
        </w:rPr>
        <w:t xml:space="preserve"> </w:t>
      </w:r>
      <w:r w:rsidRPr="00E74E1D">
        <w:rPr>
          <w:rStyle w:val="13"/>
          <w:rFonts w:eastAsia="Tahoma"/>
          <w:b w:val="0"/>
          <w:bCs w:val="0"/>
        </w:rPr>
        <w:t>400,00 (тридцать</w:t>
      </w:r>
      <w:r>
        <w:rPr>
          <w:rStyle w:val="13"/>
          <w:rFonts w:eastAsia="Tahoma"/>
          <w:b w:val="0"/>
          <w:bCs w:val="0"/>
        </w:rPr>
        <w:t xml:space="preserve"> две</w:t>
      </w:r>
      <w:r w:rsidRPr="00E74E1D">
        <w:rPr>
          <w:rStyle w:val="13"/>
          <w:rFonts w:eastAsia="Tahoma"/>
          <w:b w:val="0"/>
          <w:bCs w:val="0"/>
        </w:rPr>
        <w:t xml:space="preserve"> тысяч</w:t>
      </w:r>
      <w:r>
        <w:rPr>
          <w:rStyle w:val="13"/>
          <w:rFonts w:eastAsia="Tahoma"/>
          <w:b w:val="0"/>
          <w:bCs w:val="0"/>
        </w:rPr>
        <w:t>и</w:t>
      </w:r>
      <w:r w:rsidRPr="00E74E1D">
        <w:rPr>
          <w:rStyle w:val="13"/>
          <w:rFonts w:eastAsia="Tahoma"/>
          <w:b w:val="0"/>
          <w:bCs w:val="0"/>
        </w:rPr>
        <w:t xml:space="preserve"> </w:t>
      </w:r>
      <w:r>
        <w:rPr>
          <w:rStyle w:val="13"/>
          <w:rFonts w:eastAsia="Tahoma"/>
          <w:b w:val="0"/>
          <w:bCs w:val="0"/>
        </w:rPr>
        <w:t>четыреста</w:t>
      </w:r>
      <w:r w:rsidRPr="00E74E1D">
        <w:rPr>
          <w:rStyle w:val="13"/>
          <w:rFonts w:eastAsia="Tahoma"/>
          <w:b w:val="0"/>
          <w:bCs w:val="0"/>
        </w:rPr>
        <w:t>) руб. ПМР 00 копеек.</w:t>
      </w:r>
    </w:p>
    <w:p w:rsidR="00097B9C" w:rsidRDefault="00097B9C"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E74E1D">
        <w:rPr>
          <w:rStyle w:val="13"/>
          <w:rFonts w:eastAsia="Tahoma"/>
          <w:b w:val="0"/>
          <w:bCs w:val="0"/>
        </w:rPr>
        <w:t>0</w:t>
      </w:r>
      <w:r w:rsidR="00091CE4">
        <w:rPr>
          <w:rStyle w:val="13"/>
          <w:rFonts w:eastAsia="Tahoma"/>
          <w:b w:val="0"/>
          <w:bCs w:val="0"/>
        </w:rPr>
        <w:t>2</w:t>
      </w:r>
      <w:r w:rsidRPr="009C4E9A">
        <w:rPr>
          <w:rStyle w:val="13"/>
          <w:rFonts w:eastAsia="Tahoma"/>
          <w:b w:val="0"/>
          <w:bCs w:val="0"/>
        </w:rPr>
        <w:t xml:space="preserve"> </w:t>
      </w:r>
      <w:r w:rsidR="00E74E1D">
        <w:rPr>
          <w:rStyle w:val="13"/>
          <w:rFonts w:eastAsia="Tahoma"/>
          <w:b w:val="0"/>
          <w:bCs w:val="0"/>
        </w:rPr>
        <w:t>июля</w:t>
      </w:r>
      <w:r w:rsidRPr="009C4E9A">
        <w:rPr>
          <w:rStyle w:val="13"/>
          <w:rFonts w:eastAsia="Tahoma"/>
          <w:b w:val="0"/>
          <w:bCs w:val="0"/>
        </w:rPr>
        <w:t xml:space="preserve"> 202</w:t>
      </w:r>
      <w:r w:rsidR="001F3B65">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E74E1D">
        <w:rPr>
          <w:rStyle w:val="13"/>
          <w:rFonts w:eastAsia="Tahoma"/>
          <w:b w:val="0"/>
          <w:bCs w:val="0"/>
        </w:rPr>
        <w:t>10</w:t>
      </w:r>
      <w:r w:rsidR="00A46BD3">
        <w:rPr>
          <w:rStyle w:val="13"/>
          <w:rFonts w:eastAsia="Tahoma"/>
          <w:b w:val="0"/>
          <w:bCs w:val="0"/>
        </w:rPr>
        <w:t xml:space="preserve"> </w:t>
      </w:r>
      <w:r w:rsidR="00E74E1D">
        <w:rPr>
          <w:rStyle w:val="13"/>
          <w:rFonts w:eastAsia="Tahoma"/>
          <w:b w:val="0"/>
          <w:bCs w:val="0"/>
        </w:rPr>
        <w:t>июля</w:t>
      </w:r>
      <w:r w:rsidR="00985F48">
        <w:rPr>
          <w:rStyle w:val="13"/>
          <w:rFonts w:eastAsia="Tahoma"/>
          <w:b w:val="0"/>
          <w:bCs w:val="0"/>
        </w:rPr>
        <w:t xml:space="preserve"> </w:t>
      </w:r>
      <w:r w:rsidRPr="009C4E9A">
        <w:rPr>
          <w:rStyle w:val="13"/>
          <w:rFonts w:eastAsia="Tahoma"/>
          <w:b w:val="0"/>
          <w:bCs w:val="0"/>
        </w:rPr>
        <w:t>202</w:t>
      </w:r>
      <w:r w:rsidR="001F3B65">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E74E1D">
        <w:rPr>
          <w:rStyle w:val="13"/>
          <w:rFonts w:eastAsia="Tahoma"/>
          <w:bCs w:val="0"/>
        </w:rPr>
        <w:t>0</w:t>
      </w:r>
      <w:r w:rsidR="00091CE4">
        <w:rPr>
          <w:rStyle w:val="13"/>
          <w:rFonts w:eastAsia="Tahoma"/>
          <w:bCs w:val="0"/>
        </w:rPr>
        <w:t>2</w:t>
      </w:r>
      <w:r w:rsidR="0027614E" w:rsidRPr="00561AB3">
        <w:rPr>
          <w:rStyle w:val="13"/>
          <w:rFonts w:eastAsia="Tahoma"/>
          <w:bCs w:val="0"/>
        </w:rPr>
        <w:t xml:space="preserve"> </w:t>
      </w:r>
      <w:r w:rsidR="00E74E1D">
        <w:rPr>
          <w:rStyle w:val="13"/>
          <w:rFonts w:eastAsia="Tahoma"/>
          <w:bCs w:val="0"/>
        </w:rPr>
        <w:t>июля</w:t>
      </w:r>
      <w:r w:rsidR="0027614E" w:rsidRPr="00FC0D51">
        <w:rPr>
          <w:rStyle w:val="13"/>
          <w:rFonts w:eastAsia="Tahoma"/>
          <w:bCs w:val="0"/>
        </w:rPr>
        <w:t xml:space="preserve"> </w:t>
      </w:r>
      <w:r w:rsidR="009C4E9A" w:rsidRPr="00FC0D51">
        <w:rPr>
          <w:rStyle w:val="13"/>
          <w:rFonts w:eastAsia="Tahoma"/>
          <w:bCs w:val="0"/>
        </w:rPr>
        <w:t>202</w:t>
      </w:r>
      <w:r w:rsidR="001F3B65">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E74E1D">
        <w:rPr>
          <w:rStyle w:val="13"/>
          <w:rFonts w:eastAsia="Tahoma"/>
          <w:bCs w:val="0"/>
        </w:rPr>
        <w:t>10</w:t>
      </w:r>
      <w:r w:rsidR="0027614E" w:rsidRPr="00BB48FF">
        <w:rPr>
          <w:rStyle w:val="13"/>
          <w:rFonts w:eastAsia="Tahoma"/>
          <w:bCs w:val="0"/>
        </w:rPr>
        <w:t xml:space="preserve"> </w:t>
      </w:r>
      <w:r w:rsidR="00E74E1D">
        <w:rPr>
          <w:rStyle w:val="13"/>
          <w:rFonts w:eastAsia="Tahoma"/>
          <w:bCs w:val="0"/>
        </w:rPr>
        <w:t>июля</w:t>
      </w:r>
      <w:r w:rsidR="009C4E9A" w:rsidRPr="00FC0D51">
        <w:rPr>
          <w:rStyle w:val="13"/>
          <w:rFonts w:eastAsia="Tahoma"/>
          <w:bCs w:val="0"/>
        </w:rPr>
        <w:t xml:space="preserve"> 202</w:t>
      </w:r>
      <w:r w:rsidR="001F3B65">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1F3B65">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1F3B65">
        <w:rPr>
          <w:rStyle w:val="13"/>
          <w:rFonts w:eastAsia="Tahoma"/>
          <w:bCs w:val="0"/>
        </w:rPr>
        <w:t>00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F21CF6">
        <w:rPr>
          <w:rStyle w:val="13"/>
          <w:rFonts w:eastAsia="Tahoma"/>
          <w:bCs w:val="0"/>
        </w:rPr>
        <w:t>10</w:t>
      </w:r>
      <w:r w:rsidR="00CA5E4D" w:rsidRPr="00BB48FF">
        <w:rPr>
          <w:rStyle w:val="13"/>
          <w:rFonts w:eastAsia="Tahoma"/>
          <w:bCs w:val="0"/>
        </w:rPr>
        <w:t xml:space="preserve"> </w:t>
      </w:r>
      <w:r w:rsidR="00F21CF6">
        <w:rPr>
          <w:rStyle w:val="13"/>
          <w:rFonts w:eastAsia="Tahoma"/>
          <w:bCs w:val="0"/>
        </w:rPr>
        <w:t>июля</w:t>
      </w:r>
      <w:r w:rsidR="00CA5E4D" w:rsidRPr="00FC0D51">
        <w:rPr>
          <w:rStyle w:val="13"/>
          <w:rFonts w:eastAsia="Tahoma"/>
          <w:bCs w:val="0"/>
        </w:rPr>
        <w:t xml:space="preserve"> </w:t>
      </w:r>
      <w:r w:rsidRPr="00FC0D51">
        <w:rPr>
          <w:rStyle w:val="13"/>
          <w:rFonts w:eastAsia="Tahoma"/>
          <w:bCs w:val="0"/>
        </w:rPr>
        <w:t>202</w:t>
      </w:r>
      <w:r w:rsidR="001F3B65">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F3B65">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1F3B65">
        <w:rPr>
          <w:rStyle w:val="13"/>
          <w:rFonts w:eastAsia="Tahoma"/>
          <w:bCs w:val="0"/>
        </w:rPr>
        <w:t>00</w:t>
      </w:r>
      <w:r w:rsidRPr="00FC0D51">
        <w:rPr>
          <w:rStyle w:val="13"/>
          <w:rFonts w:eastAsia="Tahoma"/>
          <w:bCs w:val="0"/>
        </w:rPr>
        <w:t xml:space="preserve">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F21CF6">
        <w:rPr>
          <w:rStyle w:val="13"/>
          <w:rFonts w:eastAsia="Tahoma"/>
          <w:b w:val="0"/>
          <w:bCs w:val="0"/>
        </w:rPr>
        <w:t>10</w:t>
      </w:r>
      <w:r w:rsidR="002500C3">
        <w:rPr>
          <w:rStyle w:val="13"/>
          <w:rFonts w:eastAsia="Tahoma"/>
          <w:b w:val="0"/>
          <w:bCs w:val="0"/>
        </w:rPr>
        <w:t xml:space="preserve"> </w:t>
      </w:r>
      <w:r w:rsidR="00F21CF6">
        <w:rPr>
          <w:rStyle w:val="13"/>
          <w:rFonts w:eastAsia="Tahoma"/>
          <w:b w:val="0"/>
          <w:bCs w:val="0"/>
        </w:rPr>
        <w:t>июля</w:t>
      </w:r>
      <w:r w:rsidR="002500C3">
        <w:rPr>
          <w:rStyle w:val="13"/>
          <w:rFonts w:eastAsia="Tahoma"/>
          <w:b w:val="0"/>
          <w:bCs w:val="0"/>
        </w:rPr>
        <w:t xml:space="preserve"> 2</w:t>
      </w:r>
      <w:r w:rsidR="00BD705A" w:rsidRPr="00BD705A">
        <w:rPr>
          <w:rStyle w:val="13"/>
          <w:rFonts w:eastAsia="Tahoma"/>
          <w:b w:val="0"/>
          <w:bCs w:val="0"/>
        </w:rPr>
        <w:t>02</w:t>
      </w:r>
      <w:r w:rsidR="001F3B65">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1F3B65">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1F3B65">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F21CF6">
        <w:rPr>
          <w:rStyle w:val="13"/>
          <w:rFonts w:eastAsia="Tahoma"/>
          <w:b w:val="0"/>
          <w:bCs w:val="0"/>
        </w:rPr>
        <w:t>10</w:t>
      </w:r>
      <w:r w:rsidR="002500C3">
        <w:rPr>
          <w:rStyle w:val="13"/>
          <w:rFonts w:eastAsia="Tahoma"/>
          <w:b w:val="0"/>
          <w:bCs w:val="0"/>
        </w:rPr>
        <w:t xml:space="preserve"> </w:t>
      </w:r>
      <w:r w:rsidR="00F21CF6">
        <w:rPr>
          <w:rStyle w:val="13"/>
          <w:rFonts w:eastAsia="Tahoma"/>
          <w:b w:val="0"/>
          <w:bCs w:val="0"/>
        </w:rPr>
        <w:t>июля</w:t>
      </w:r>
      <w:r w:rsidR="00BD705A">
        <w:rPr>
          <w:rStyle w:val="13"/>
          <w:rFonts w:eastAsia="Tahoma"/>
          <w:b w:val="0"/>
          <w:bCs w:val="0"/>
        </w:rPr>
        <w:t xml:space="preserve"> 202</w:t>
      </w:r>
      <w:r w:rsidR="001F3B65">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1F3B6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1F3B65">
        <w:rPr>
          <w:rStyle w:val="13"/>
          <w:rFonts w:eastAsia="Tahoma"/>
          <w:b w:val="0"/>
          <w:bCs w:val="0"/>
        </w:rPr>
        <w:t>00</w:t>
      </w:r>
      <w:r w:rsidR="009C4E9A" w:rsidRPr="009C4E9A">
        <w:rPr>
          <w:rStyle w:val="13"/>
          <w:rFonts w:eastAsia="Tahoma"/>
          <w:b w:val="0"/>
          <w:bCs w:val="0"/>
        </w:rPr>
        <w:t xml:space="preserve">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lastRenderedPageBreak/>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565671" w:rsidRDefault="00565671" w:rsidP="00E04DF3">
      <w:pPr>
        <w:tabs>
          <w:tab w:val="left" w:pos="1122"/>
        </w:tabs>
        <w:spacing w:line="269" w:lineRule="exact"/>
        <w:ind w:firstLine="709"/>
        <w:jc w:val="both"/>
        <w:rPr>
          <w:rStyle w:val="13"/>
          <w:rFonts w:eastAsia="Tahoma"/>
          <w:b w:val="0"/>
          <w:bCs w:val="0"/>
        </w:rPr>
      </w:pPr>
      <w:r w:rsidRPr="00565671">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1F3B65" w:rsidRDefault="001F3B65"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1134"/>
        <w:gridCol w:w="1524"/>
      </w:tblGrid>
      <w:tr w:rsidR="00B34829" w:rsidRPr="00AC7F8F" w:rsidTr="00FC7FF4">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24"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F3B65" w:rsidRPr="00AC7F8F" w:rsidTr="00FC7FF4">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B44875">
              <w:rPr>
                <w:rFonts w:ascii="Times New Roman" w:eastAsiaTheme="minorHAnsi" w:hAnsi="Times New Roman" w:cs="Times New Roman"/>
                <w:color w:val="auto"/>
                <w:lang w:eastAsia="en-US"/>
              </w:rPr>
              <w:t>Чобручи</w:t>
            </w:r>
            <w:proofErr w:type="spellEnd"/>
            <w:r w:rsidRPr="00B44875">
              <w:rPr>
                <w:rFonts w:ascii="Times New Roman" w:eastAsiaTheme="minorHAnsi" w:hAnsi="Times New Roman" w:cs="Times New Roman"/>
                <w:color w:val="auto"/>
                <w:lang w:eastAsia="en-US"/>
              </w:rPr>
              <w:t xml:space="preserve"> </w:t>
            </w:r>
            <w:proofErr w:type="spellStart"/>
            <w:r w:rsidRPr="00B44875">
              <w:rPr>
                <w:rFonts w:ascii="Times New Roman" w:eastAsiaTheme="minorHAnsi" w:hAnsi="Times New Roman" w:cs="Times New Roman"/>
                <w:color w:val="auto"/>
                <w:lang w:eastAsia="en-US"/>
              </w:rPr>
              <w:t>Слободзейского</w:t>
            </w:r>
            <w:proofErr w:type="spellEnd"/>
            <w:r w:rsidRPr="00B44875">
              <w:rPr>
                <w:rFonts w:ascii="Times New Roman" w:eastAsiaTheme="minorHAnsi" w:hAnsi="Times New Roman" w:cs="Times New Roman"/>
                <w:color w:val="auto"/>
                <w:lang w:eastAsia="en-US"/>
              </w:rPr>
              <w:t xml:space="preserve"> района – с. Бычок </w:t>
            </w:r>
            <w:proofErr w:type="spellStart"/>
            <w:r w:rsidRPr="00B44875">
              <w:rPr>
                <w:rFonts w:ascii="Times New Roman" w:eastAsiaTheme="minorHAnsi" w:hAnsi="Times New Roman" w:cs="Times New Roman"/>
                <w:color w:val="auto"/>
                <w:lang w:eastAsia="en-US"/>
              </w:rPr>
              <w:t>Григориопольского</w:t>
            </w:r>
            <w:proofErr w:type="spellEnd"/>
            <w:r w:rsidRPr="00B44875">
              <w:rPr>
                <w:rFonts w:ascii="Times New Roman" w:eastAsiaTheme="minorHAnsi" w:hAnsi="Times New Roman" w:cs="Times New Roman"/>
                <w:color w:val="auto"/>
                <w:lang w:eastAsia="en-US"/>
              </w:rPr>
              <w:t xml:space="preserve"> района);</w:t>
            </w:r>
          </w:p>
          <w:p w:rsidR="001F3B65"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B44875">
              <w:rPr>
                <w:rFonts w:ascii="Times New Roman" w:eastAsiaTheme="minorHAnsi" w:hAnsi="Times New Roman" w:cs="Times New Roman"/>
                <w:color w:val="auto"/>
                <w:lang w:eastAsia="en-US"/>
              </w:rPr>
              <w:t>Чобручи</w:t>
            </w:r>
            <w:proofErr w:type="spellEnd"/>
            <w:r w:rsidRPr="00B44875">
              <w:rPr>
                <w:rFonts w:ascii="Times New Roman" w:eastAsiaTheme="minorHAnsi" w:hAnsi="Times New Roman" w:cs="Times New Roman"/>
                <w:color w:val="auto"/>
                <w:lang w:eastAsia="en-US"/>
              </w:rPr>
              <w:t xml:space="preserve"> </w:t>
            </w:r>
            <w:proofErr w:type="spellStart"/>
            <w:r w:rsidRPr="00B44875">
              <w:rPr>
                <w:rFonts w:ascii="Times New Roman" w:eastAsiaTheme="minorHAnsi" w:hAnsi="Times New Roman" w:cs="Times New Roman"/>
                <w:color w:val="auto"/>
                <w:lang w:eastAsia="en-US"/>
              </w:rPr>
              <w:t>Слободзейского</w:t>
            </w:r>
            <w:proofErr w:type="spellEnd"/>
            <w:r w:rsidRPr="00B44875">
              <w:rPr>
                <w:rFonts w:ascii="Times New Roman" w:eastAsiaTheme="minorHAnsi" w:hAnsi="Times New Roman" w:cs="Times New Roman"/>
                <w:color w:val="auto"/>
                <w:lang w:eastAsia="en-US"/>
              </w:rPr>
              <w:t xml:space="preserve"> района – с. Бычок </w:t>
            </w:r>
            <w:proofErr w:type="spellStart"/>
            <w:r w:rsidRPr="00B44875">
              <w:rPr>
                <w:rFonts w:ascii="Times New Roman" w:eastAsiaTheme="minorHAnsi" w:hAnsi="Times New Roman" w:cs="Times New Roman"/>
                <w:color w:val="auto"/>
                <w:lang w:eastAsia="en-US"/>
              </w:rPr>
              <w:t>Григориопольского</w:t>
            </w:r>
            <w:proofErr w:type="spellEnd"/>
            <w:r w:rsidRPr="00B44875">
              <w:rPr>
                <w:rFonts w:ascii="Times New Roman" w:eastAsiaTheme="minorHAnsi" w:hAnsi="Times New Roman" w:cs="Times New Roman"/>
                <w:color w:val="auto"/>
                <w:lang w:eastAsia="en-US"/>
              </w:rPr>
              <w:t xml:space="preserve"> района)</w:t>
            </w:r>
          </w:p>
        </w:tc>
        <w:tc>
          <w:tcPr>
            <w:tcW w:w="708" w:type="dxa"/>
          </w:tcPr>
          <w:p w:rsidR="001F3B65" w:rsidRPr="00AC7F8F" w:rsidRDefault="00A21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1F3B65" w:rsidRPr="00AC7F8F" w:rsidRDefault="00B44875" w:rsidP="00A21FF4">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450,00 (четыреста пятьдесят)</w:t>
            </w:r>
          </w:p>
        </w:tc>
        <w:tc>
          <w:tcPr>
            <w:tcW w:w="1524" w:type="dxa"/>
          </w:tcPr>
          <w:p w:rsidR="001F3B65" w:rsidRPr="00AC7F8F" w:rsidRDefault="00B44875" w:rsidP="00D71C96">
            <w:pPr>
              <w:widowControl/>
              <w:ind w:left="-109"/>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17 100,00 (семнадцать тысяч сто) руб. ПМР 00 копеек</w:t>
            </w:r>
          </w:p>
        </w:tc>
      </w:tr>
      <w:tr w:rsidR="00565671" w:rsidRPr="00AC7F8F" w:rsidTr="00FC7FF4">
        <w:trPr>
          <w:trHeight w:val="38"/>
        </w:trPr>
        <w:tc>
          <w:tcPr>
            <w:tcW w:w="594" w:type="dxa"/>
          </w:tcPr>
          <w:p w:rsidR="00565671" w:rsidRPr="00AC7F8F"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Дубоссарский</w:t>
            </w:r>
            <w:proofErr w:type="spellEnd"/>
            <w:r w:rsidRPr="00B44875">
              <w:rPr>
                <w:rFonts w:ascii="Times New Roman" w:eastAsiaTheme="minorHAnsi" w:hAnsi="Times New Roman" w:cs="Times New Roman"/>
                <w:color w:val="auto"/>
                <w:lang w:eastAsia="en-US"/>
              </w:rPr>
              <w:t xml:space="preserve"> район);</w:t>
            </w:r>
          </w:p>
          <w:p w:rsidR="00565671"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Дубоссарский</w:t>
            </w:r>
            <w:proofErr w:type="spellEnd"/>
            <w:r w:rsidRPr="00B44875">
              <w:rPr>
                <w:rFonts w:ascii="Times New Roman" w:eastAsiaTheme="minorHAnsi" w:hAnsi="Times New Roman" w:cs="Times New Roman"/>
                <w:color w:val="auto"/>
                <w:lang w:eastAsia="en-US"/>
              </w:rPr>
              <w:t xml:space="preserve"> район)</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B44875" w:rsidP="009F74A2">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900,00 (девятьсот)</w:t>
            </w:r>
          </w:p>
        </w:tc>
        <w:tc>
          <w:tcPr>
            <w:tcW w:w="1524" w:type="dxa"/>
          </w:tcPr>
          <w:p w:rsidR="00565671" w:rsidRDefault="00B44875" w:rsidP="00FC7FF4">
            <w:pPr>
              <w:widowControl/>
              <w:ind w:left="-109"/>
              <w:jc w:val="center"/>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40 500,00 (сорок тысяч пятьсот)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Рыбницкий</w:t>
            </w:r>
            <w:proofErr w:type="spellEnd"/>
            <w:r w:rsidRPr="00B44875">
              <w:rPr>
                <w:rFonts w:ascii="Times New Roman" w:eastAsiaTheme="minorHAnsi" w:hAnsi="Times New Roman" w:cs="Times New Roman"/>
                <w:color w:val="auto"/>
                <w:lang w:eastAsia="en-US"/>
              </w:rPr>
              <w:t xml:space="preserve"> район);</w:t>
            </w:r>
          </w:p>
          <w:p w:rsidR="00565671"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Рыбницкий</w:t>
            </w:r>
            <w:proofErr w:type="spellEnd"/>
            <w:r w:rsidRPr="00B44875">
              <w:rPr>
                <w:rFonts w:ascii="Times New Roman" w:eastAsiaTheme="minorHAnsi" w:hAnsi="Times New Roman" w:cs="Times New Roman"/>
                <w:color w:val="auto"/>
                <w:lang w:eastAsia="en-US"/>
              </w:rPr>
              <w:t xml:space="preserve"> район)</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B44875" w:rsidP="00FC7FF4">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900,00 (девятьсот)</w:t>
            </w:r>
          </w:p>
        </w:tc>
        <w:tc>
          <w:tcPr>
            <w:tcW w:w="1524" w:type="dxa"/>
          </w:tcPr>
          <w:p w:rsidR="00565671" w:rsidRDefault="00B44875" w:rsidP="009F74A2">
            <w:pPr>
              <w:widowControl/>
              <w:ind w:left="-109"/>
              <w:jc w:val="center"/>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40 500,00 (сорок тысяч пятьсот)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B44875">
              <w:rPr>
                <w:rFonts w:ascii="Times New Roman" w:eastAsiaTheme="minorHAnsi" w:hAnsi="Times New Roman" w:cs="Times New Roman"/>
                <w:color w:val="auto"/>
                <w:lang w:eastAsia="en-US"/>
              </w:rPr>
              <w:t>Чобручи</w:t>
            </w:r>
            <w:proofErr w:type="spellEnd"/>
            <w:r w:rsidRPr="00B44875">
              <w:rPr>
                <w:rFonts w:ascii="Times New Roman" w:eastAsiaTheme="minorHAnsi" w:hAnsi="Times New Roman" w:cs="Times New Roman"/>
                <w:color w:val="auto"/>
                <w:lang w:eastAsia="en-US"/>
              </w:rPr>
              <w:t xml:space="preserve"> </w:t>
            </w:r>
            <w:proofErr w:type="spellStart"/>
            <w:r w:rsidRPr="00B44875">
              <w:rPr>
                <w:rFonts w:ascii="Times New Roman" w:eastAsiaTheme="minorHAnsi" w:hAnsi="Times New Roman" w:cs="Times New Roman"/>
                <w:color w:val="auto"/>
                <w:lang w:eastAsia="en-US"/>
              </w:rPr>
              <w:t>Слободзейского</w:t>
            </w:r>
            <w:proofErr w:type="spellEnd"/>
            <w:r w:rsidRPr="00B44875">
              <w:rPr>
                <w:rFonts w:ascii="Times New Roman" w:eastAsiaTheme="minorHAnsi" w:hAnsi="Times New Roman" w:cs="Times New Roman"/>
                <w:color w:val="auto"/>
                <w:lang w:eastAsia="en-US"/>
              </w:rPr>
              <w:t xml:space="preserve"> района – с. Бычок </w:t>
            </w:r>
            <w:proofErr w:type="spellStart"/>
            <w:r w:rsidRPr="00B44875">
              <w:rPr>
                <w:rFonts w:ascii="Times New Roman" w:eastAsiaTheme="minorHAnsi" w:hAnsi="Times New Roman" w:cs="Times New Roman"/>
                <w:color w:val="auto"/>
                <w:lang w:eastAsia="en-US"/>
              </w:rPr>
              <w:t>Григориопольского</w:t>
            </w:r>
            <w:proofErr w:type="spellEnd"/>
            <w:r w:rsidRPr="00B44875">
              <w:rPr>
                <w:rFonts w:ascii="Times New Roman" w:eastAsiaTheme="minorHAnsi" w:hAnsi="Times New Roman" w:cs="Times New Roman"/>
                <w:color w:val="auto"/>
                <w:lang w:eastAsia="en-US"/>
              </w:rPr>
              <w:t xml:space="preserve"> района);</w:t>
            </w:r>
          </w:p>
          <w:p w:rsidR="00565671"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B44875">
              <w:rPr>
                <w:rFonts w:ascii="Times New Roman" w:eastAsiaTheme="minorHAnsi" w:hAnsi="Times New Roman" w:cs="Times New Roman"/>
                <w:color w:val="auto"/>
                <w:lang w:eastAsia="en-US"/>
              </w:rPr>
              <w:t>Чобручи</w:t>
            </w:r>
            <w:proofErr w:type="spellEnd"/>
            <w:r w:rsidRPr="00B44875">
              <w:rPr>
                <w:rFonts w:ascii="Times New Roman" w:eastAsiaTheme="minorHAnsi" w:hAnsi="Times New Roman" w:cs="Times New Roman"/>
                <w:color w:val="auto"/>
                <w:lang w:eastAsia="en-US"/>
              </w:rPr>
              <w:t xml:space="preserve"> </w:t>
            </w:r>
            <w:proofErr w:type="spellStart"/>
            <w:r w:rsidRPr="00B44875">
              <w:rPr>
                <w:rFonts w:ascii="Times New Roman" w:eastAsiaTheme="minorHAnsi" w:hAnsi="Times New Roman" w:cs="Times New Roman"/>
                <w:color w:val="auto"/>
                <w:lang w:eastAsia="en-US"/>
              </w:rPr>
              <w:t>Слободзейского</w:t>
            </w:r>
            <w:proofErr w:type="spellEnd"/>
            <w:r w:rsidRPr="00B44875">
              <w:rPr>
                <w:rFonts w:ascii="Times New Roman" w:eastAsiaTheme="minorHAnsi" w:hAnsi="Times New Roman" w:cs="Times New Roman"/>
                <w:color w:val="auto"/>
                <w:lang w:eastAsia="en-US"/>
              </w:rPr>
              <w:t xml:space="preserve"> района – с. Бычок </w:t>
            </w:r>
            <w:proofErr w:type="spellStart"/>
            <w:r w:rsidRPr="00B44875">
              <w:rPr>
                <w:rFonts w:ascii="Times New Roman" w:eastAsiaTheme="minorHAnsi" w:hAnsi="Times New Roman" w:cs="Times New Roman"/>
                <w:color w:val="auto"/>
                <w:lang w:eastAsia="en-US"/>
              </w:rPr>
              <w:t>Григориопольского</w:t>
            </w:r>
            <w:proofErr w:type="spellEnd"/>
            <w:r w:rsidRPr="00B44875">
              <w:rPr>
                <w:rFonts w:ascii="Times New Roman" w:eastAsiaTheme="minorHAnsi" w:hAnsi="Times New Roman" w:cs="Times New Roman"/>
                <w:color w:val="auto"/>
                <w:lang w:eastAsia="en-US"/>
              </w:rPr>
              <w:t xml:space="preserve"> района)</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B44875" w:rsidP="00FC7FF4">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670,00 (шестьсот семьдесят)</w:t>
            </w:r>
          </w:p>
        </w:tc>
        <w:tc>
          <w:tcPr>
            <w:tcW w:w="1524" w:type="dxa"/>
          </w:tcPr>
          <w:p w:rsidR="00565671" w:rsidRDefault="00B44875" w:rsidP="009F74A2">
            <w:pPr>
              <w:widowControl/>
              <w:ind w:left="-109"/>
              <w:jc w:val="center"/>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20 100,00 (двадцать тысяч сто)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5</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Дубоссарский</w:t>
            </w:r>
            <w:proofErr w:type="spellEnd"/>
            <w:r w:rsidRPr="00B44875">
              <w:rPr>
                <w:rFonts w:ascii="Times New Roman" w:eastAsiaTheme="minorHAnsi" w:hAnsi="Times New Roman" w:cs="Times New Roman"/>
                <w:color w:val="auto"/>
                <w:lang w:eastAsia="en-US"/>
              </w:rPr>
              <w:t xml:space="preserve"> район);</w:t>
            </w:r>
          </w:p>
          <w:p w:rsidR="00565671"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Дубоссарский</w:t>
            </w:r>
            <w:proofErr w:type="spellEnd"/>
            <w:r w:rsidRPr="00B44875">
              <w:rPr>
                <w:rFonts w:ascii="Times New Roman" w:eastAsiaTheme="minorHAnsi" w:hAnsi="Times New Roman" w:cs="Times New Roman"/>
                <w:color w:val="auto"/>
                <w:lang w:eastAsia="en-US"/>
              </w:rPr>
              <w:t xml:space="preserve"> район)</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B44875" w:rsidP="00DB0601">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900,00 (девятьсот)</w:t>
            </w:r>
          </w:p>
        </w:tc>
        <w:tc>
          <w:tcPr>
            <w:tcW w:w="1524" w:type="dxa"/>
          </w:tcPr>
          <w:p w:rsidR="00565671" w:rsidRDefault="00B44875" w:rsidP="009F74A2">
            <w:pPr>
              <w:widowControl/>
              <w:ind w:left="-109"/>
              <w:jc w:val="center"/>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30 600,00 (тридцать тысяч шестьсот) руб. ПМР 00 копеек</w:t>
            </w:r>
          </w:p>
        </w:tc>
      </w:tr>
      <w:tr w:rsidR="00565671" w:rsidRPr="00AC7F8F" w:rsidTr="00FC7FF4">
        <w:trPr>
          <w:trHeight w:val="37"/>
        </w:trPr>
        <w:tc>
          <w:tcPr>
            <w:tcW w:w="594" w:type="dxa"/>
          </w:tcPr>
          <w:p w:rsidR="00565671"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5610" w:type="dxa"/>
          </w:tcPr>
          <w:p w:rsidR="00B44875" w:rsidRPr="00B44875"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Рыбницкий</w:t>
            </w:r>
            <w:proofErr w:type="spellEnd"/>
            <w:r w:rsidRPr="00B44875">
              <w:rPr>
                <w:rFonts w:ascii="Times New Roman" w:eastAsiaTheme="minorHAnsi" w:hAnsi="Times New Roman" w:cs="Times New Roman"/>
                <w:color w:val="auto"/>
                <w:lang w:eastAsia="en-US"/>
              </w:rPr>
              <w:t xml:space="preserve"> район);</w:t>
            </w:r>
          </w:p>
          <w:p w:rsidR="00565671" w:rsidRPr="00AC7F8F" w:rsidRDefault="00B44875" w:rsidP="00B44875">
            <w:pPr>
              <w:widowControl/>
              <w:ind w:left="-109"/>
              <w:jc w:val="both"/>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 xml:space="preserve">б) место поставки товара – </w:t>
            </w:r>
            <w:proofErr w:type="spellStart"/>
            <w:r w:rsidRPr="00B44875">
              <w:rPr>
                <w:rFonts w:ascii="Times New Roman" w:eastAsiaTheme="minorHAnsi" w:hAnsi="Times New Roman" w:cs="Times New Roman"/>
                <w:color w:val="auto"/>
                <w:lang w:eastAsia="en-US"/>
              </w:rPr>
              <w:t>Дубоссарское</w:t>
            </w:r>
            <w:proofErr w:type="spellEnd"/>
            <w:r w:rsidRPr="00B44875">
              <w:rPr>
                <w:rFonts w:ascii="Times New Roman" w:eastAsiaTheme="minorHAnsi" w:hAnsi="Times New Roman" w:cs="Times New Roman"/>
                <w:color w:val="auto"/>
                <w:lang w:eastAsia="en-US"/>
              </w:rPr>
              <w:t xml:space="preserve"> водохранилище (</w:t>
            </w:r>
            <w:proofErr w:type="spellStart"/>
            <w:r w:rsidRPr="00B44875">
              <w:rPr>
                <w:rFonts w:ascii="Times New Roman" w:eastAsiaTheme="minorHAnsi" w:hAnsi="Times New Roman" w:cs="Times New Roman"/>
                <w:color w:val="auto"/>
                <w:lang w:eastAsia="en-US"/>
              </w:rPr>
              <w:t>Рыбницкий</w:t>
            </w:r>
            <w:proofErr w:type="spellEnd"/>
            <w:r w:rsidRPr="00B44875">
              <w:rPr>
                <w:rFonts w:ascii="Times New Roman" w:eastAsiaTheme="minorHAnsi" w:hAnsi="Times New Roman" w:cs="Times New Roman"/>
                <w:color w:val="auto"/>
                <w:lang w:eastAsia="en-US"/>
              </w:rPr>
              <w:t xml:space="preserve"> район)</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565671" w:rsidRDefault="00B44875" w:rsidP="00FC7FF4">
            <w:pPr>
              <w:widowControl/>
              <w:ind w:left="-109" w:right="-111"/>
              <w:jc w:val="center"/>
              <w:rPr>
                <w:rFonts w:ascii="Times New Roman" w:eastAsiaTheme="minorHAnsi" w:hAnsi="Times New Roman" w:cs="Times New Roman"/>
                <w:color w:val="auto"/>
                <w:lang w:eastAsia="en-US" w:bidi="ar-SA"/>
              </w:rPr>
            </w:pPr>
            <w:r w:rsidRPr="00B44875">
              <w:rPr>
                <w:rFonts w:ascii="Times New Roman" w:eastAsiaTheme="minorHAnsi" w:hAnsi="Times New Roman" w:cs="Times New Roman"/>
                <w:color w:val="auto"/>
                <w:lang w:eastAsia="en-US"/>
              </w:rPr>
              <w:t>900,00 (девятьсот)</w:t>
            </w:r>
          </w:p>
        </w:tc>
        <w:tc>
          <w:tcPr>
            <w:tcW w:w="1524" w:type="dxa"/>
          </w:tcPr>
          <w:p w:rsidR="00565671" w:rsidRDefault="00B44875" w:rsidP="00FC7FF4">
            <w:pPr>
              <w:widowControl/>
              <w:ind w:left="-109"/>
              <w:jc w:val="center"/>
              <w:rPr>
                <w:rFonts w:ascii="Times New Roman" w:eastAsiaTheme="minorHAnsi" w:hAnsi="Times New Roman" w:cs="Times New Roman"/>
                <w:color w:val="auto"/>
                <w:lang w:eastAsia="en-US"/>
              </w:rPr>
            </w:pPr>
            <w:r w:rsidRPr="00B44875">
              <w:rPr>
                <w:rFonts w:ascii="Times New Roman" w:eastAsiaTheme="minorHAnsi" w:hAnsi="Times New Roman" w:cs="Times New Roman"/>
                <w:color w:val="auto"/>
                <w:lang w:eastAsia="en-US"/>
              </w:rPr>
              <w:t>32 400,00 (тридцать две тысячи четыреста) руб. ПМР 00 копеек</w:t>
            </w:r>
          </w:p>
        </w:tc>
      </w:tr>
    </w:tbl>
    <w:p w:rsidR="006A114C" w:rsidRDefault="006A114C" w:rsidP="00CF1917">
      <w:pPr>
        <w:tabs>
          <w:tab w:val="left" w:pos="1122"/>
        </w:tabs>
        <w:ind w:firstLine="709"/>
        <w:jc w:val="both"/>
        <w:rPr>
          <w:rStyle w:val="13"/>
          <w:rFonts w:eastAsia="Tahoma"/>
          <w:bCs w:val="0"/>
        </w:rPr>
      </w:pPr>
    </w:p>
    <w:p w:rsidR="00B44875" w:rsidRDefault="00B44875" w:rsidP="00CF1917">
      <w:pPr>
        <w:tabs>
          <w:tab w:val="left" w:pos="1122"/>
        </w:tabs>
        <w:ind w:firstLine="709"/>
        <w:jc w:val="both"/>
        <w:rPr>
          <w:rStyle w:val="13"/>
          <w:rFonts w:eastAsia="Tahoma"/>
          <w:bCs w:val="0"/>
        </w:rPr>
      </w:pPr>
    </w:p>
    <w:p w:rsidR="00B44875" w:rsidRDefault="00B44875"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lastRenderedPageBreak/>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t>Лот № 1</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B44875">
        <w:rPr>
          <w:rStyle w:val="13"/>
          <w:rFonts w:eastAsia="Tahoma"/>
          <w:b w:val="0"/>
          <w:bCs w:val="0"/>
        </w:rPr>
        <w:t>Чобручи</w:t>
      </w:r>
      <w:proofErr w:type="spellEnd"/>
      <w:r w:rsidRPr="00B44875">
        <w:rPr>
          <w:rStyle w:val="13"/>
          <w:rFonts w:eastAsia="Tahoma"/>
          <w:b w:val="0"/>
          <w:bCs w:val="0"/>
        </w:rPr>
        <w:t xml:space="preserve"> </w:t>
      </w:r>
      <w:proofErr w:type="spellStart"/>
      <w:r w:rsidRPr="00B44875">
        <w:rPr>
          <w:rStyle w:val="13"/>
          <w:rFonts w:eastAsia="Tahoma"/>
          <w:b w:val="0"/>
          <w:bCs w:val="0"/>
        </w:rPr>
        <w:t>Слободзейского</w:t>
      </w:r>
      <w:proofErr w:type="spellEnd"/>
      <w:r w:rsidRPr="00B44875">
        <w:rPr>
          <w:rStyle w:val="13"/>
          <w:rFonts w:eastAsia="Tahoma"/>
          <w:b w:val="0"/>
          <w:bCs w:val="0"/>
        </w:rPr>
        <w:t xml:space="preserve"> района – с. Бычок </w:t>
      </w:r>
      <w:proofErr w:type="spellStart"/>
      <w:r w:rsidRPr="00B44875">
        <w:rPr>
          <w:rStyle w:val="13"/>
          <w:rFonts w:eastAsia="Tahoma"/>
          <w:b w:val="0"/>
          <w:bCs w:val="0"/>
        </w:rPr>
        <w:t>Григориопольского</w:t>
      </w:r>
      <w:proofErr w:type="spellEnd"/>
      <w:r w:rsidRPr="00B44875">
        <w:rPr>
          <w:rStyle w:val="13"/>
          <w:rFonts w:eastAsia="Tahoma"/>
          <w:b w:val="0"/>
          <w:bCs w:val="0"/>
        </w:rPr>
        <w:t xml:space="preserve"> района);</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река Днестр (участок с. </w:t>
      </w:r>
      <w:proofErr w:type="spellStart"/>
      <w:r w:rsidRPr="00B44875">
        <w:rPr>
          <w:rStyle w:val="13"/>
          <w:rFonts w:eastAsia="Tahoma"/>
          <w:b w:val="0"/>
          <w:bCs w:val="0"/>
        </w:rPr>
        <w:t>Чобручи</w:t>
      </w:r>
      <w:proofErr w:type="spellEnd"/>
      <w:r w:rsidRPr="00B44875">
        <w:rPr>
          <w:rStyle w:val="13"/>
          <w:rFonts w:eastAsia="Tahoma"/>
          <w:b w:val="0"/>
          <w:bCs w:val="0"/>
        </w:rPr>
        <w:t xml:space="preserve"> </w:t>
      </w:r>
      <w:proofErr w:type="spellStart"/>
      <w:r w:rsidRPr="00B44875">
        <w:rPr>
          <w:rStyle w:val="13"/>
          <w:rFonts w:eastAsia="Tahoma"/>
          <w:b w:val="0"/>
          <w:bCs w:val="0"/>
        </w:rPr>
        <w:t>Слободзейского</w:t>
      </w:r>
      <w:proofErr w:type="spellEnd"/>
      <w:r w:rsidRPr="00B44875">
        <w:rPr>
          <w:rStyle w:val="13"/>
          <w:rFonts w:eastAsia="Tahoma"/>
          <w:b w:val="0"/>
          <w:bCs w:val="0"/>
        </w:rPr>
        <w:t xml:space="preserve"> района – с. Бычок </w:t>
      </w:r>
      <w:proofErr w:type="spellStart"/>
      <w:r w:rsidRPr="00B44875">
        <w:rPr>
          <w:rStyle w:val="13"/>
          <w:rFonts w:eastAsia="Tahoma"/>
          <w:b w:val="0"/>
          <w:bCs w:val="0"/>
        </w:rPr>
        <w:t>Григориопольского</w:t>
      </w:r>
      <w:proofErr w:type="spellEnd"/>
      <w:r w:rsidRPr="00B44875">
        <w:rPr>
          <w:rStyle w:val="13"/>
          <w:rFonts w:eastAsia="Tahoma"/>
          <w:b w:val="0"/>
          <w:bCs w:val="0"/>
        </w:rPr>
        <w:t xml:space="preserve"> района);</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450,00 (четыреста пятьдесят) кг.;</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17 100,00 (семнадцать тысяч сто) руб. ПМР 00 копеек.</w:t>
      </w:r>
    </w:p>
    <w:p w:rsidR="00B44875" w:rsidRP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t>Лот № 2</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Дубоссарский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Дубоссарский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900,00 (девятьсот) кг.;</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40 500,00 (сорок тысяч пятьсот) руб. ПМР 00 копеек.</w:t>
      </w:r>
    </w:p>
    <w:p w:rsidR="00B44875" w:rsidRP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t>Лот № 3</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Рыбницкий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Рыбницкий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900,00 (девятьсот) кг.;</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40 500,00 (сорок тысяч пятьсот) руб. ПМР 00 копеек.</w:t>
      </w:r>
    </w:p>
    <w:p w:rsidR="00B44875" w:rsidRP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t>Лот № 4</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B44875">
        <w:rPr>
          <w:rStyle w:val="13"/>
          <w:rFonts w:eastAsia="Tahoma"/>
          <w:b w:val="0"/>
          <w:bCs w:val="0"/>
        </w:rPr>
        <w:t>Чобручи</w:t>
      </w:r>
      <w:proofErr w:type="spellEnd"/>
      <w:r w:rsidRPr="00B44875">
        <w:rPr>
          <w:rStyle w:val="13"/>
          <w:rFonts w:eastAsia="Tahoma"/>
          <w:b w:val="0"/>
          <w:bCs w:val="0"/>
        </w:rPr>
        <w:t xml:space="preserve"> </w:t>
      </w:r>
      <w:proofErr w:type="spellStart"/>
      <w:r w:rsidRPr="00B44875">
        <w:rPr>
          <w:rStyle w:val="13"/>
          <w:rFonts w:eastAsia="Tahoma"/>
          <w:b w:val="0"/>
          <w:bCs w:val="0"/>
        </w:rPr>
        <w:t>Слободзейского</w:t>
      </w:r>
      <w:proofErr w:type="spellEnd"/>
      <w:r w:rsidRPr="00B44875">
        <w:rPr>
          <w:rStyle w:val="13"/>
          <w:rFonts w:eastAsia="Tahoma"/>
          <w:b w:val="0"/>
          <w:bCs w:val="0"/>
        </w:rPr>
        <w:t xml:space="preserve"> района – с. Бычок </w:t>
      </w:r>
      <w:proofErr w:type="spellStart"/>
      <w:r w:rsidRPr="00B44875">
        <w:rPr>
          <w:rStyle w:val="13"/>
          <w:rFonts w:eastAsia="Tahoma"/>
          <w:b w:val="0"/>
          <w:bCs w:val="0"/>
        </w:rPr>
        <w:t>Григориопольского</w:t>
      </w:r>
      <w:proofErr w:type="spellEnd"/>
      <w:r w:rsidRPr="00B44875">
        <w:rPr>
          <w:rStyle w:val="13"/>
          <w:rFonts w:eastAsia="Tahoma"/>
          <w:b w:val="0"/>
          <w:bCs w:val="0"/>
        </w:rPr>
        <w:t xml:space="preserve"> района);</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река Днестр (участок с. </w:t>
      </w:r>
      <w:proofErr w:type="spellStart"/>
      <w:r w:rsidRPr="00B44875">
        <w:rPr>
          <w:rStyle w:val="13"/>
          <w:rFonts w:eastAsia="Tahoma"/>
          <w:b w:val="0"/>
          <w:bCs w:val="0"/>
        </w:rPr>
        <w:t>Чобручи</w:t>
      </w:r>
      <w:proofErr w:type="spellEnd"/>
      <w:r w:rsidRPr="00B44875">
        <w:rPr>
          <w:rStyle w:val="13"/>
          <w:rFonts w:eastAsia="Tahoma"/>
          <w:b w:val="0"/>
          <w:bCs w:val="0"/>
        </w:rPr>
        <w:t xml:space="preserve"> </w:t>
      </w:r>
      <w:proofErr w:type="spellStart"/>
      <w:r w:rsidRPr="00B44875">
        <w:rPr>
          <w:rStyle w:val="13"/>
          <w:rFonts w:eastAsia="Tahoma"/>
          <w:b w:val="0"/>
          <w:bCs w:val="0"/>
        </w:rPr>
        <w:t>Слободзейского</w:t>
      </w:r>
      <w:proofErr w:type="spellEnd"/>
      <w:r w:rsidRPr="00B44875">
        <w:rPr>
          <w:rStyle w:val="13"/>
          <w:rFonts w:eastAsia="Tahoma"/>
          <w:b w:val="0"/>
          <w:bCs w:val="0"/>
        </w:rPr>
        <w:t xml:space="preserve"> района – с. Бычок </w:t>
      </w:r>
      <w:proofErr w:type="spellStart"/>
      <w:r w:rsidRPr="00B44875">
        <w:rPr>
          <w:rStyle w:val="13"/>
          <w:rFonts w:eastAsia="Tahoma"/>
          <w:b w:val="0"/>
          <w:bCs w:val="0"/>
        </w:rPr>
        <w:t>Григориопольского</w:t>
      </w:r>
      <w:proofErr w:type="spellEnd"/>
      <w:r w:rsidRPr="00B44875">
        <w:rPr>
          <w:rStyle w:val="13"/>
          <w:rFonts w:eastAsia="Tahoma"/>
          <w:b w:val="0"/>
          <w:bCs w:val="0"/>
        </w:rPr>
        <w:t xml:space="preserve"> района);</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670,00 (шестьсот семьдесят) кг.;</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20 100,00 (двадцать тысяч сто) руб. ПМР 00 копеек.</w:t>
      </w:r>
    </w:p>
    <w:p w:rsidR="00B44875" w:rsidRP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t>Лот № 5</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Дубоссарский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Дубоссарский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900,00 (девятьсот) кг.;</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30 600,00 (тридцать тысяч шестьсот) руб. ПМР 00 копеек.</w:t>
      </w:r>
    </w:p>
    <w:p w:rsid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p>
    <w:p w:rsidR="00B44875" w:rsidRPr="00B44875" w:rsidRDefault="00B44875" w:rsidP="00B44875">
      <w:pPr>
        <w:tabs>
          <w:tab w:val="left" w:pos="1122"/>
        </w:tabs>
        <w:ind w:firstLine="709"/>
        <w:jc w:val="both"/>
        <w:rPr>
          <w:rStyle w:val="13"/>
          <w:rFonts w:eastAsia="Tahoma"/>
          <w:b w:val="0"/>
          <w:bCs w:val="0"/>
          <w:u w:val="single"/>
        </w:rPr>
      </w:pPr>
      <w:r w:rsidRPr="00B44875">
        <w:rPr>
          <w:rStyle w:val="13"/>
          <w:rFonts w:eastAsia="Tahoma"/>
          <w:b w:val="0"/>
          <w:bCs w:val="0"/>
          <w:u w:val="single"/>
        </w:rPr>
        <w:lastRenderedPageBreak/>
        <w:t>Лот № 6</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Рыбницкий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 xml:space="preserve">б) место поставки товара – </w:t>
      </w:r>
      <w:proofErr w:type="spellStart"/>
      <w:r w:rsidRPr="00B44875">
        <w:rPr>
          <w:rStyle w:val="13"/>
          <w:rFonts w:eastAsia="Tahoma"/>
          <w:b w:val="0"/>
          <w:bCs w:val="0"/>
        </w:rPr>
        <w:t>Дубоссарское</w:t>
      </w:r>
      <w:proofErr w:type="spellEnd"/>
      <w:r w:rsidRPr="00B44875">
        <w:rPr>
          <w:rStyle w:val="13"/>
          <w:rFonts w:eastAsia="Tahoma"/>
          <w:b w:val="0"/>
          <w:bCs w:val="0"/>
        </w:rPr>
        <w:t xml:space="preserve"> водохранилище (</w:t>
      </w:r>
      <w:proofErr w:type="spellStart"/>
      <w:r w:rsidRPr="00B44875">
        <w:rPr>
          <w:rStyle w:val="13"/>
          <w:rFonts w:eastAsia="Tahoma"/>
          <w:b w:val="0"/>
          <w:bCs w:val="0"/>
        </w:rPr>
        <w:t>Рыбницкий</w:t>
      </w:r>
      <w:proofErr w:type="spellEnd"/>
      <w:r w:rsidRPr="00B44875">
        <w:rPr>
          <w:rStyle w:val="13"/>
          <w:rFonts w:eastAsia="Tahoma"/>
          <w:b w:val="0"/>
          <w:bCs w:val="0"/>
        </w:rPr>
        <w:t xml:space="preserve"> район);</w:t>
      </w:r>
    </w:p>
    <w:p w:rsidR="00B44875"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в) количество – 900,00 (девятьсот) кг.;</w:t>
      </w:r>
    </w:p>
    <w:p w:rsidR="00CA2FDB" w:rsidRPr="00B44875" w:rsidRDefault="00B44875" w:rsidP="00B44875">
      <w:pPr>
        <w:tabs>
          <w:tab w:val="left" w:pos="1122"/>
        </w:tabs>
        <w:ind w:firstLine="709"/>
        <w:jc w:val="both"/>
        <w:rPr>
          <w:rStyle w:val="13"/>
          <w:rFonts w:eastAsia="Tahoma"/>
          <w:b w:val="0"/>
          <w:bCs w:val="0"/>
        </w:rPr>
      </w:pPr>
      <w:r w:rsidRPr="00B44875">
        <w:rPr>
          <w:rStyle w:val="13"/>
          <w:rFonts w:eastAsia="Tahoma"/>
          <w:b w:val="0"/>
          <w:bCs w:val="0"/>
        </w:rPr>
        <w:t>г) начальная (максимальная) цена контракта – 32 400,00 (тридцать две тысячи четыреста) руб. ПМР 00 копеек.</w:t>
      </w:r>
    </w:p>
    <w:p w:rsidR="00B44875" w:rsidRDefault="00B44875" w:rsidP="00B44875">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Cs w:val="0"/>
        </w:rPr>
        <w:t>Используемый метод определения начальной (максимальной) цены контракта</w:t>
      </w:r>
      <w:r>
        <w:rPr>
          <w:rStyle w:val="13"/>
          <w:rFonts w:eastAsia="Tahoma"/>
          <w:bCs w:val="0"/>
        </w:rPr>
        <w:t xml:space="preserve"> </w:t>
      </w:r>
      <w:r w:rsidRPr="008567A2">
        <w:rPr>
          <w:rStyle w:val="13"/>
          <w:rFonts w:eastAsia="Tahoma"/>
          <w:b w:val="0"/>
          <w:bCs w:val="0"/>
        </w:rPr>
        <w:t>– 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3629B1" w:rsidRPr="008567A2" w:rsidRDefault="004B7598" w:rsidP="008567A2">
      <w:pPr>
        <w:tabs>
          <w:tab w:val="left" w:pos="1122"/>
        </w:tabs>
        <w:ind w:firstLine="709"/>
        <w:jc w:val="both"/>
        <w:rPr>
          <w:rStyle w:val="13"/>
          <w:rFonts w:eastAsia="Tahoma"/>
          <w:b w:val="0"/>
          <w:bCs w:val="0"/>
        </w:rPr>
      </w:pPr>
      <w:r>
        <w:rPr>
          <w:rStyle w:val="13"/>
          <w:rFonts w:eastAsia="Tahoma"/>
          <w:b w:val="0"/>
          <w:bCs w:val="0"/>
        </w:rPr>
        <w:t xml:space="preserve">(Примечание: </w:t>
      </w:r>
      <w:r w:rsidRPr="004B7598">
        <w:rPr>
          <w:rStyle w:val="13"/>
          <w:rFonts w:eastAsia="Tahoma"/>
          <w:b w:val="0"/>
          <w:bCs w:val="0"/>
          <w:i/>
        </w:rPr>
        <w:t>н</w:t>
      </w:r>
      <w:r w:rsidR="008567A2" w:rsidRPr="004B7598">
        <w:rPr>
          <w:rStyle w:val="13"/>
          <w:rFonts w:eastAsia="Tahoma"/>
          <w:b w:val="0"/>
          <w:bCs w:val="0"/>
          <w:i/>
        </w:rPr>
        <w:t>ачальная (максимальная) цена контракта, цена контракта, заключаемого с единственным поставщиком (подрядчиком, исполнителем)» определена</w:t>
      </w:r>
      <w:r w:rsidRPr="004B7598">
        <w:rPr>
          <w:rStyle w:val="13"/>
          <w:rFonts w:eastAsia="Tahoma"/>
          <w:b w:val="0"/>
          <w:bCs w:val="0"/>
          <w:i/>
        </w:rPr>
        <w:t xml:space="preserve"> в том числе</w:t>
      </w:r>
      <w:r w:rsidR="008567A2" w:rsidRPr="004B7598">
        <w:rPr>
          <w:rStyle w:val="13"/>
          <w:rFonts w:eastAsia="Tahoma"/>
          <w:b w:val="0"/>
          <w:bCs w:val="0"/>
          <w:i/>
        </w:rPr>
        <w:t xml:space="preserve"> расчетным путем при условии поставки максимального значения показателя количества</w:t>
      </w:r>
      <w:r>
        <w:rPr>
          <w:rStyle w:val="13"/>
          <w:rFonts w:eastAsia="Tahoma"/>
          <w:b w:val="0"/>
          <w:bCs w:val="0"/>
        </w:rPr>
        <w:t>)</w:t>
      </w:r>
      <w:r w:rsidR="008567A2" w:rsidRPr="008567A2">
        <w:rPr>
          <w:rStyle w:val="13"/>
          <w:rFonts w:eastAsia="Tahoma"/>
          <w:b w:val="0"/>
          <w:bCs w:val="0"/>
        </w:rPr>
        <w:t>.</w:t>
      </w:r>
    </w:p>
    <w:p w:rsidR="003629B1" w:rsidRDefault="003629B1" w:rsidP="00BF2BFE">
      <w:pPr>
        <w:tabs>
          <w:tab w:val="left" w:pos="1122"/>
        </w:tabs>
        <w:ind w:firstLine="709"/>
        <w:jc w:val="both"/>
        <w:rPr>
          <w:rStyle w:val="13"/>
          <w:rFonts w:eastAsia="Tahoma"/>
          <w:b w:val="0"/>
          <w:bCs w:val="0"/>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начальной (максимальной) цены контракта:</w:t>
      </w:r>
    </w:p>
    <w:p w:rsidR="009E3E8D" w:rsidRPr="009E3E8D" w:rsidRDefault="009E3E8D" w:rsidP="009E3E8D">
      <w:pPr>
        <w:widowControl/>
        <w:rPr>
          <w:rFonts w:ascii="Times New Roman" w:eastAsiaTheme="minorHAnsi" w:hAnsi="Times New Roman" w:cs="Times New Roman"/>
          <w:color w:val="auto"/>
          <w:lang w:eastAsia="en-US" w:bidi="ar-SA"/>
        </w:rPr>
      </w:pPr>
    </w:p>
    <w:tbl>
      <w:tblPr>
        <w:tblStyle w:val="310"/>
        <w:tblW w:w="10490" w:type="dxa"/>
        <w:tblInd w:w="-601" w:type="dxa"/>
        <w:tblLook w:val="04A0" w:firstRow="1" w:lastRow="0" w:firstColumn="1" w:lastColumn="0" w:noHBand="0" w:noVBand="1"/>
      </w:tblPr>
      <w:tblGrid>
        <w:gridCol w:w="553"/>
        <w:gridCol w:w="1840"/>
        <w:gridCol w:w="562"/>
        <w:gridCol w:w="961"/>
        <w:gridCol w:w="985"/>
        <w:gridCol w:w="1118"/>
        <w:gridCol w:w="1118"/>
        <w:gridCol w:w="1118"/>
        <w:gridCol w:w="1118"/>
        <w:gridCol w:w="1117"/>
      </w:tblGrid>
      <w:tr w:rsidR="00274DAA" w:rsidRPr="009E3E8D" w:rsidTr="00462D38">
        <w:tc>
          <w:tcPr>
            <w:tcW w:w="553"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Лот № п/п</w:t>
            </w:r>
          </w:p>
        </w:tc>
        <w:tc>
          <w:tcPr>
            <w:tcW w:w="1840"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 xml:space="preserve">Наименование </w:t>
            </w:r>
          </w:p>
        </w:tc>
        <w:tc>
          <w:tcPr>
            <w:tcW w:w="562"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Ед. изм.</w:t>
            </w:r>
          </w:p>
        </w:tc>
        <w:tc>
          <w:tcPr>
            <w:tcW w:w="961"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Кол-во</w:t>
            </w:r>
          </w:p>
        </w:tc>
        <w:tc>
          <w:tcPr>
            <w:tcW w:w="985" w:type="dxa"/>
          </w:tcPr>
          <w:p w:rsidR="009E3E8D" w:rsidRPr="009E3E8D" w:rsidRDefault="009E3E8D" w:rsidP="009E3E8D">
            <w:pPr>
              <w:widowControl/>
              <w:ind w:left="-109" w:right="-112"/>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1</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2</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3</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4</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5</w:t>
            </w:r>
          </w:p>
        </w:tc>
        <w:tc>
          <w:tcPr>
            <w:tcW w:w="111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Н(М)ЦК</w:t>
            </w:r>
            <w:r>
              <w:rPr>
                <w:rFonts w:ascii="Times New Roman" w:eastAsiaTheme="minorHAnsi" w:hAnsi="Times New Roman" w:cs="Times New Roman"/>
                <w:color w:val="auto"/>
                <w:sz w:val="20"/>
                <w:szCs w:val="20"/>
                <w:lang w:eastAsia="en-US" w:bidi="ar-SA"/>
              </w:rPr>
              <w:t>, руб. ПМР</w:t>
            </w:r>
          </w:p>
        </w:tc>
      </w:tr>
      <w:tr w:rsidR="00274DAA" w:rsidRPr="009E3E8D" w:rsidTr="00274DAA">
        <w:trPr>
          <w:trHeight w:val="51"/>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tc>
        <w:tc>
          <w:tcPr>
            <w:tcW w:w="562" w:type="dxa"/>
            <w:vAlign w:val="center"/>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кг.</w:t>
            </w:r>
          </w:p>
        </w:tc>
        <w:tc>
          <w:tcPr>
            <w:tcW w:w="961" w:type="dxa"/>
            <w:vAlign w:val="center"/>
          </w:tcPr>
          <w:p w:rsidR="00274DAA" w:rsidRPr="00462D38"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rPr>
              <w:t xml:space="preserve">450,00 </w:t>
            </w:r>
          </w:p>
        </w:tc>
        <w:tc>
          <w:tcPr>
            <w:tcW w:w="985" w:type="dxa"/>
            <w:vAlign w:val="center"/>
          </w:tcPr>
          <w:p w:rsidR="00274DAA" w:rsidRPr="009E3E8D" w:rsidRDefault="00274DAA" w:rsidP="00274DAA">
            <w:pPr>
              <w:widowControl/>
              <w:ind w:left="-109" w:right="-86"/>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20</w:t>
            </w:r>
            <w:r>
              <w:rPr>
                <w:rFonts w:ascii="Times New Roman" w:eastAsiaTheme="minorHAnsi" w:hAnsi="Times New Roman" w:cs="Times New Roman"/>
                <w:color w:val="auto"/>
                <w:sz w:val="20"/>
                <w:szCs w:val="20"/>
                <w:lang w:eastAsia="en-US" w:bidi="ar-SA"/>
              </w:rPr>
              <w:t> </w:t>
            </w:r>
            <w:r w:rsidRPr="00462D38">
              <w:rPr>
                <w:rFonts w:ascii="Times New Roman" w:eastAsiaTheme="minorHAnsi" w:hAnsi="Times New Roman" w:cs="Times New Roman"/>
                <w:color w:val="auto"/>
                <w:sz w:val="20"/>
                <w:szCs w:val="20"/>
                <w:lang w:eastAsia="en-US" w:bidi="ar-SA"/>
              </w:rPr>
              <w:t>250</w:t>
            </w:r>
            <w:r>
              <w:rPr>
                <w:rFonts w:ascii="Times New Roman" w:eastAsiaTheme="minorHAnsi" w:hAnsi="Times New Roman" w:cs="Times New Roman"/>
                <w:color w:val="auto"/>
                <w:sz w:val="20"/>
                <w:szCs w:val="20"/>
                <w:lang w:eastAsia="en-US" w:bidi="ar-SA"/>
              </w:rPr>
              <w:t>,00</w:t>
            </w:r>
          </w:p>
        </w:tc>
        <w:tc>
          <w:tcPr>
            <w:tcW w:w="1118" w:type="dxa"/>
            <w:vAlign w:val="center"/>
          </w:tcPr>
          <w:p w:rsidR="00274DAA" w:rsidRPr="009E3E8D"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17</w:t>
            </w:r>
            <w:r>
              <w:rPr>
                <w:rFonts w:ascii="Times New Roman" w:eastAsiaTheme="minorHAnsi" w:hAnsi="Times New Roman" w:cs="Times New Roman"/>
                <w:color w:val="auto"/>
                <w:sz w:val="20"/>
                <w:szCs w:val="20"/>
                <w:lang w:eastAsia="en-US" w:bidi="ar-SA"/>
              </w:rPr>
              <w:t> </w:t>
            </w:r>
            <w:r w:rsidRPr="00462D38">
              <w:rPr>
                <w:rFonts w:ascii="Times New Roman" w:eastAsiaTheme="minorHAnsi" w:hAnsi="Times New Roman" w:cs="Times New Roman"/>
                <w:color w:val="auto"/>
                <w:sz w:val="20"/>
                <w:szCs w:val="20"/>
                <w:lang w:eastAsia="en-US" w:bidi="ar-SA"/>
              </w:rPr>
              <w:t>100</w:t>
            </w:r>
            <w:r>
              <w:rPr>
                <w:rFonts w:ascii="Times New Roman" w:eastAsiaTheme="minorHAnsi" w:hAnsi="Times New Roman" w:cs="Times New Roman"/>
                <w:color w:val="auto"/>
                <w:sz w:val="20"/>
                <w:szCs w:val="20"/>
                <w:lang w:eastAsia="en-US" w:bidi="ar-SA"/>
              </w:rPr>
              <w:t>,00</w:t>
            </w:r>
          </w:p>
        </w:tc>
        <w:tc>
          <w:tcPr>
            <w:tcW w:w="1118" w:type="dxa"/>
            <w:vAlign w:val="center"/>
          </w:tcPr>
          <w:p w:rsidR="00274DAA" w:rsidRPr="009E3E8D"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20</w:t>
            </w:r>
            <w:r>
              <w:rPr>
                <w:rFonts w:ascii="Times New Roman" w:eastAsiaTheme="minorHAnsi" w:hAnsi="Times New Roman" w:cs="Times New Roman"/>
                <w:color w:val="auto"/>
                <w:sz w:val="20"/>
                <w:szCs w:val="20"/>
                <w:lang w:eastAsia="en-US" w:bidi="ar-SA"/>
              </w:rPr>
              <w:t> </w:t>
            </w:r>
            <w:r w:rsidRPr="00462D38">
              <w:rPr>
                <w:rFonts w:ascii="Times New Roman" w:eastAsiaTheme="minorHAnsi" w:hAnsi="Times New Roman" w:cs="Times New Roman"/>
                <w:color w:val="auto"/>
                <w:sz w:val="20"/>
                <w:szCs w:val="20"/>
                <w:lang w:eastAsia="en-US" w:bidi="ar-SA"/>
              </w:rPr>
              <w:t>250</w:t>
            </w:r>
            <w:r>
              <w:rPr>
                <w:rFonts w:ascii="Times New Roman" w:eastAsiaTheme="minorHAnsi" w:hAnsi="Times New Roman" w:cs="Times New Roman"/>
                <w:color w:val="auto"/>
                <w:sz w:val="20"/>
                <w:szCs w:val="20"/>
                <w:lang w:eastAsia="en-US" w:bidi="ar-SA"/>
              </w:rPr>
              <w:t>,00</w:t>
            </w:r>
          </w:p>
        </w:tc>
        <w:tc>
          <w:tcPr>
            <w:tcW w:w="1118" w:type="dxa"/>
            <w:vAlign w:val="center"/>
          </w:tcPr>
          <w:p w:rsidR="00274DAA" w:rsidRPr="009E3E8D"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20</w:t>
            </w:r>
            <w:r>
              <w:rPr>
                <w:rFonts w:ascii="Times New Roman" w:eastAsiaTheme="minorHAnsi" w:hAnsi="Times New Roman" w:cs="Times New Roman"/>
                <w:color w:val="auto"/>
                <w:sz w:val="20"/>
                <w:szCs w:val="20"/>
                <w:lang w:eastAsia="en-US" w:bidi="ar-SA"/>
              </w:rPr>
              <w:t> </w:t>
            </w:r>
            <w:r w:rsidRPr="00462D38">
              <w:rPr>
                <w:rFonts w:ascii="Times New Roman" w:eastAsiaTheme="minorHAnsi" w:hAnsi="Times New Roman" w:cs="Times New Roman"/>
                <w:color w:val="auto"/>
                <w:sz w:val="20"/>
                <w:szCs w:val="20"/>
                <w:lang w:eastAsia="en-US" w:bidi="ar-SA"/>
              </w:rPr>
              <w:t>250</w:t>
            </w:r>
            <w:r>
              <w:rPr>
                <w:rFonts w:ascii="Times New Roman" w:eastAsiaTheme="minorHAnsi" w:hAnsi="Times New Roman" w:cs="Times New Roman"/>
                <w:color w:val="auto"/>
                <w:sz w:val="20"/>
                <w:szCs w:val="20"/>
                <w:lang w:eastAsia="en-US" w:bidi="ar-SA"/>
              </w:rPr>
              <w:t>,00</w:t>
            </w:r>
          </w:p>
        </w:tc>
        <w:tc>
          <w:tcPr>
            <w:tcW w:w="1118" w:type="dxa"/>
            <w:vAlign w:val="center"/>
          </w:tcPr>
          <w:p w:rsidR="00274DAA" w:rsidRPr="009E3E8D"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17</w:t>
            </w:r>
            <w:r>
              <w:rPr>
                <w:rFonts w:ascii="Times New Roman" w:eastAsiaTheme="minorHAnsi" w:hAnsi="Times New Roman" w:cs="Times New Roman"/>
                <w:color w:val="auto"/>
                <w:sz w:val="20"/>
                <w:szCs w:val="20"/>
                <w:lang w:eastAsia="en-US" w:bidi="ar-SA"/>
              </w:rPr>
              <w:t> </w:t>
            </w:r>
            <w:r w:rsidRPr="00462D38">
              <w:rPr>
                <w:rFonts w:ascii="Times New Roman" w:eastAsiaTheme="minorHAnsi" w:hAnsi="Times New Roman" w:cs="Times New Roman"/>
                <w:color w:val="auto"/>
                <w:sz w:val="20"/>
                <w:szCs w:val="20"/>
                <w:lang w:eastAsia="en-US" w:bidi="ar-SA"/>
              </w:rPr>
              <w:t>100</w:t>
            </w:r>
            <w:r>
              <w:rPr>
                <w:rFonts w:ascii="Times New Roman" w:eastAsiaTheme="minorHAnsi" w:hAnsi="Times New Roman" w:cs="Times New Roman"/>
                <w:color w:val="auto"/>
                <w:sz w:val="20"/>
                <w:szCs w:val="20"/>
                <w:lang w:eastAsia="en-US" w:bidi="ar-SA"/>
              </w:rPr>
              <w:t>,00</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bidi="ar-SA"/>
              </w:rPr>
            </w:pPr>
            <w:r w:rsidRPr="00274DAA">
              <w:rPr>
                <w:rFonts w:ascii="Times New Roman" w:eastAsiaTheme="minorHAnsi" w:hAnsi="Times New Roman" w:cs="Times New Roman"/>
                <w:color w:val="auto"/>
                <w:sz w:val="20"/>
                <w:szCs w:val="20"/>
                <w:lang w:eastAsia="en-US"/>
              </w:rPr>
              <w:t xml:space="preserve">17 100,00 </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2</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w:t>
            </w:r>
            <w:r w:rsidRPr="00462D38">
              <w:rPr>
                <w:rFonts w:ascii="Times New Roman" w:eastAsiaTheme="minorHAnsi" w:hAnsi="Times New Roman" w:cs="Times New Roman"/>
                <w:color w:val="auto"/>
                <w:sz w:val="20"/>
                <w:szCs w:val="20"/>
                <w:lang w:eastAsia="en-US" w:bidi="ar-SA"/>
              </w:rPr>
              <w:lastRenderedPageBreak/>
              <w:t xml:space="preserve">закупки – рыбопосадочный материал сеголеток карпа, средняя штучная навеска 20-60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961" w:type="dxa"/>
            <w:vAlign w:val="center"/>
          </w:tcPr>
          <w:p w:rsidR="00274DAA" w:rsidRPr="002B2DF3"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985" w:type="dxa"/>
            <w:vAlign w:val="center"/>
          </w:tcPr>
          <w:p w:rsidR="00274DAA" w:rsidRPr="002B2DF3" w:rsidRDefault="00274DAA" w:rsidP="00274DAA">
            <w:pPr>
              <w:widowControl/>
              <w:ind w:left="-109" w:right="-8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43 200,00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40 500,00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43 200,00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45 000,00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40 500,00</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rPr>
            </w:pPr>
            <w:r w:rsidRPr="00274DAA">
              <w:rPr>
                <w:rFonts w:ascii="Times New Roman" w:eastAsiaTheme="minorHAnsi" w:hAnsi="Times New Roman" w:cs="Times New Roman"/>
                <w:color w:val="auto"/>
                <w:sz w:val="20"/>
                <w:szCs w:val="20"/>
                <w:lang w:eastAsia="en-US"/>
              </w:rPr>
              <w:t xml:space="preserve">40 500,00 </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3</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t>кг.</w:t>
            </w:r>
          </w:p>
        </w:tc>
        <w:tc>
          <w:tcPr>
            <w:tcW w:w="961" w:type="dxa"/>
            <w:vAlign w:val="center"/>
          </w:tcPr>
          <w:p w:rsidR="00274DAA" w:rsidRPr="002B2DF3"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985" w:type="dxa"/>
            <w:vAlign w:val="center"/>
          </w:tcPr>
          <w:p w:rsidR="00274DAA" w:rsidRPr="002B2DF3" w:rsidRDefault="00274DAA" w:rsidP="00274DAA">
            <w:pPr>
              <w:widowControl/>
              <w:ind w:left="-109" w:right="-8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45 000,00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40 500,00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45 000,00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49 500,00</w:t>
            </w:r>
          </w:p>
        </w:tc>
        <w:tc>
          <w:tcPr>
            <w:tcW w:w="1118" w:type="dxa"/>
            <w:vAlign w:val="center"/>
          </w:tcPr>
          <w:p w:rsidR="00274DAA" w:rsidRPr="002B2DF3" w:rsidRDefault="00274DAA"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41 400,00</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rPr>
            </w:pPr>
            <w:r w:rsidRPr="00274DAA">
              <w:rPr>
                <w:rFonts w:ascii="Times New Roman" w:eastAsiaTheme="minorHAnsi" w:hAnsi="Times New Roman" w:cs="Times New Roman"/>
                <w:color w:val="auto"/>
                <w:sz w:val="20"/>
                <w:szCs w:val="20"/>
                <w:lang w:eastAsia="en-US"/>
              </w:rPr>
              <w:t xml:space="preserve">40 500,00 </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4</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t>кг.</w:t>
            </w:r>
          </w:p>
        </w:tc>
        <w:tc>
          <w:tcPr>
            <w:tcW w:w="961" w:type="dxa"/>
            <w:vAlign w:val="center"/>
          </w:tcPr>
          <w:p w:rsidR="00274DAA" w:rsidRPr="002B2DF3"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670,00 </w:t>
            </w:r>
          </w:p>
        </w:tc>
        <w:tc>
          <w:tcPr>
            <w:tcW w:w="985" w:type="dxa"/>
            <w:vAlign w:val="center"/>
          </w:tcPr>
          <w:p w:rsidR="00274DAA" w:rsidRPr="002B2DF3" w:rsidRDefault="00274DAA" w:rsidP="00274DAA">
            <w:pPr>
              <w:widowControl/>
              <w:ind w:left="-109" w:right="-8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23</w:t>
            </w:r>
            <w:r w:rsidR="00C064A5" w:rsidRPr="002B2DF3">
              <w:rPr>
                <w:rFonts w:ascii="Times New Roman" w:eastAsiaTheme="minorHAnsi" w:hAnsi="Times New Roman" w:cs="Times New Roman"/>
                <w:color w:val="auto"/>
                <w:sz w:val="20"/>
                <w:szCs w:val="20"/>
                <w:lang w:eastAsia="en-US" w:bidi="ar-SA"/>
              </w:rPr>
              <w:t> </w:t>
            </w:r>
            <w:r w:rsidRPr="002B2DF3">
              <w:rPr>
                <w:rFonts w:ascii="Times New Roman" w:eastAsiaTheme="minorHAnsi" w:hAnsi="Times New Roman" w:cs="Times New Roman"/>
                <w:color w:val="auto"/>
                <w:sz w:val="20"/>
                <w:szCs w:val="20"/>
                <w:lang w:eastAsia="en-US" w:bidi="ar-SA"/>
              </w:rPr>
              <w:t>450</w:t>
            </w:r>
            <w:r w:rsidR="00C064A5" w:rsidRPr="002B2DF3">
              <w:rPr>
                <w:rFonts w:ascii="Times New Roman" w:eastAsiaTheme="minorHAnsi" w:hAnsi="Times New Roman" w:cs="Times New Roman"/>
                <w:color w:val="auto"/>
                <w:sz w:val="20"/>
                <w:szCs w:val="20"/>
                <w:lang w:eastAsia="en-US" w:bidi="ar-SA"/>
              </w:rPr>
              <w:t>,00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23 450,00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23 450,00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val="en-US" w:eastAsia="en-US" w:bidi="ar-SA"/>
              </w:rPr>
            </w:pPr>
            <w:r w:rsidRPr="002B2DF3">
              <w:rPr>
                <w:rFonts w:ascii="Times New Roman" w:eastAsiaTheme="minorHAnsi" w:hAnsi="Times New Roman" w:cs="Times New Roman"/>
                <w:color w:val="auto"/>
                <w:sz w:val="20"/>
                <w:szCs w:val="20"/>
                <w:lang w:eastAsia="en-US" w:bidi="ar-SA"/>
              </w:rPr>
              <w:t>20 100,00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rPr>
            </w:pPr>
            <w:r w:rsidRPr="00274DAA">
              <w:rPr>
                <w:rFonts w:ascii="Times New Roman" w:eastAsiaTheme="minorHAnsi" w:hAnsi="Times New Roman" w:cs="Times New Roman"/>
                <w:color w:val="auto"/>
                <w:sz w:val="20"/>
                <w:szCs w:val="20"/>
                <w:lang w:eastAsia="en-US"/>
              </w:rPr>
              <w:t xml:space="preserve">20 100,00 </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5</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w:t>
            </w:r>
            <w:r w:rsidRPr="00462D38">
              <w:rPr>
                <w:rFonts w:ascii="Times New Roman" w:eastAsiaTheme="minorHAnsi" w:hAnsi="Times New Roman" w:cs="Times New Roman"/>
                <w:color w:val="auto"/>
                <w:sz w:val="20"/>
                <w:szCs w:val="20"/>
                <w:lang w:eastAsia="en-US" w:bidi="ar-SA"/>
              </w:rPr>
              <w:lastRenderedPageBreak/>
              <w:t xml:space="preserve">материал сеголеток карася, средняя штучная навеска 20-50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961" w:type="dxa"/>
            <w:vAlign w:val="center"/>
          </w:tcPr>
          <w:p w:rsidR="00274DAA" w:rsidRPr="002B2DF3"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985" w:type="dxa"/>
            <w:vAlign w:val="center"/>
          </w:tcPr>
          <w:p w:rsidR="00274DAA" w:rsidRPr="002B2DF3" w:rsidRDefault="00C064A5" w:rsidP="00274DAA">
            <w:pPr>
              <w:widowControl/>
              <w:ind w:left="-109" w:right="-8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34 200,00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40 500,00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34 200,00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30 600,00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rPr>
            </w:pPr>
            <w:r w:rsidRPr="00274DAA">
              <w:rPr>
                <w:rFonts w:ascii="Times New Roman" w:eastAsiaTheme="minorHAnsi" w:hAnsi="Times New Roman" w:cs="Times New Roman"/>
                <w:color w:val="auto"/>
                <w:sz w:val="20"/>
                <w:szCs w:val="20"/>
                <w:lang w:eastAsia="en-US"/>
              </w:rPr>
              <w:t xml:space="preserve">30 600,00 </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6</w:t>
            </w:r>
          </w:p>
        </w:tc>
        <w:tc>
          <w:tcPr>
            <w:tcW w:w="1840" w:type="dxa"/>
          </w:tcPr>
          <w:p w:rsidR="00274DAA" w:rsidRPr="00462D38"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74DAA" w:rsidRPr="009E3E8D" w:rsidRDefault="00274DAA" w:rsidP="00274DAA">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t>кг.</w:t>
            </w:r>
          </w:p>
        </w:tc>
        <w:tc>
          <w:tcPr>
            <w:tcW w:w="961" w:type="dxa"/>
            <w:vAlign w:val="center"/>
          </w:tcPr>
          <w:p w:rsidR="00274DAA" w:rsidRPr="002B2DF3" w:rsidRDefault="00274DAA" w:rsidP="00C064A5">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985" w:type="dxa"/>
            <w:vAlign w:val="center"/>
          </w:tcPr>
          <w:p w:rsidR="00274DAA" w:rsidRPr="002B2DF3" w:rsidRDefault="00C064A5" w:rsidP="00274DAA">
            <w:pPr>
              <w:widowControl/>
              <w:ind w:left="-109" w:right="-8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36 000,00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40 500,00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36 000,00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32 400,00</w:t>
            </w:r>
          </w:p>
        </w:tc>
        <w:tc>
          <w:tcPr>
            <w:tcW w:w="1118" w:type="dxa"/>
            <w:vAlign w:val="center"/>
          </w:tcPr>
          <w:p w:rsidR="00274DAA" w:rsidRPr="002B2DF3" w:rsidRDefault="00C064A5" w:rsidP="00274DAA">
            <w:pPr>
              <w:widowControl/>
              <w:ind w:left="-109" w:right="-145"/>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w:t>
            </w:r>
          </w:p>
        </w:tc>
        <w:tc>
          <w:tcPr>
            <w:tcW w:w="1117" w:type="dxa"/>
            <w:vAlign w:val="center"/>
          </w:tcPr>
          <w:p w:rsidR="00274DAA" w:rsidRPr="00274DAA" w:rsidRDefault="00274DAA" w:rsidP="00C064A5">
            <w:pPr>
              <w:widowControl/>
              <w:ind w:left="-109"/>
              <w:jc w:val="center"/>
              <w:rPr>
                <w:rFonts w:ascii="Times New Roman" w:eastAsiaTheme="minorHAnsi" w:hAnsi="Times New Roman" w:cs="Times New Roman"/>
                <w:color w:val="auto"/>
                <w:sz w:val="20"/>
                <w:szCs w:val="20"/>
                <w:lang w:eastAsia="en-US"/>
              </w:rPr>
            </w:pPr>
            <w:r w:rsidRPr="00274DAA">
              <w:rPr>
                <w:rFonts w:ascii="Times New Roman" w:eastAsiaTheme="minorHAnsi" w:hAnsi="Times New Roman" w:cs="Times New Roman"/>
                <w:color w:val="auto"/>
                <w:sz w:val="20"/>
                <w:szCs w:val="20"/>
                <w:lang w:eastAsia="en-US"/>
              </w:rPr>
              <w:t xml:space="preserve">32 400,00 </w:t>
            </w:r>
          </w:p>
        </w:tc>
      </w:tr>
    </w:tbl>
    <w:p w:rsidR="009E3E8D" w:rsidRPr="009E3E8D" w:rsidRDefault="009E3E8D" w:rsidP="009E3E8D">
      <w:pPr>
        <w:widowControl/>
        <w:rPr>
          <w:rFonts w:ascii="Times New Roman" w:eastAsiaTheme="minorHAnsi" w:hAnsi="Times New Roman" w:cs="Times New Roman"/>
          <w:color w:val="auto"/>
          <w:lang w:eastAsia="en-US" w:bidi="ar-SA"/>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коэффициента вариации:</w:t>
      </w:r>
    </w:p>
    <w:p w:rsidR="009E3E8D" w:rsidRPr="009E3E8D" w:rsidRDefault="009E3E8D" w:rsidP="009E3E8D">
      <w:pPr>
        <w:widowControl/>
        <w:rPr>
          <w:rFonts w:ascii="Times New Roman" w:eastAsiaTheme="minorHAnsi" w:hAnsi="Times New Roman" w:cs="Times New Roman"/>
          <w:b/>
          <w:color w:val="auto"/>
          <w:lang w:eastAsia="en-US" w:bidi="ar-SA"/>
        </w:rPr>
      </w:pPr>
    </w:p>
    <w:tbl>
      <w:tblPr>
        <w:tblStyle w:val="310"/>
        <w:tblW w:w="0" w:type="auto"/>
        <w:tblLook w:val="04A0" w:firstRow="1" w:lastRow="0" w:firstColumn="1" w:lastColumn="0" w:noHBand="0" w:noVBand="1"/>
      </w:tblPr>
      <w:tblGrid>
        <w:gridCol w:w="591"/>
        <w:gridCol w:w="3061"/>
        <w:gridCol w:w="567"/>
        <w:gridCol w:w="992"/>
        <w:gridCol w:w="1577"/>
        <w:gridCol w:w="1413"/>
        <w:gridCol w:w="1369"/>
      </w:tblGrid>
      <w:tr w:rsidR="009E3E8D" w:rsidRPr="002B2DF3" w:rsidTr="002B2DF3">
        <w:tc>
          <w:tcPr>
            <w:tcW w:w="59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Лот № п/п</w:t>
            </w:r>
          </w:p>
        </w:tc>
        <w:tc>
          <w:tcPr>
            <w:tcW w:w="306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 xml:space="preserve">Наименование </w:t>
            </w:r>
          </w:p>
        </w:tc>
        <w:tc>
          <w:tcPr>
            <w:tcW w:w="567"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Ед. изм.</w:t>
            </w:r>
          </w:p>
        </w:tc>
        <w:tc>
          <w:tcPr>
            <w:tcW w:w="992"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Кол-во</w:t>
            </w:r>
          </w:p>
        </w:tc>
        <w:tc>
          <w:tcPr>
            <w:tcW w:w="1577"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Средняя арифметическая величина цены</w:t>
            </w:r>
          </w:p>
        </w:tc>
        <w:tc>
          <w:tcPr>
            <w:tcW w:w="1413"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Среднее квадратичное отклонение</w:t>
            </w:r>
          </w:p>
        </w:tc>
        <w:tc>
          <w:tcPr>
            <w:tcW w:w="1369"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Коэффициент вариации, %</w:t>
            </w:r>
          </w:p>
        </w:tc>
      </w:tr>
      <w:tr w:rsidR="002B2DF3" w:rsidRPr="002B2DF3" w:rsidTr="00492C5B">
        <w:trPr>
          <w:trHeight w:val="32"/>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1</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tc>
        <w:tc>
          <w:tcPr>
            <w:tcW w:w="567" w:type="dxa"/>
            <w:shd w:val="clear" w:color="auto" w:fill="auto"/>
            <w:vAlign w:val="center"/>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2B2DF3" w:rsidRPr="00462D38"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rPr>
              <w:t xml:space="preserve">450,00 </w:t>
            </w:r>
          </w:p>
        </w:tc>
        <w:tc>
          <w:tcPr>
            <w:tcW w:w="1577"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18 990,00</w:t>
            </w:r>
          </w:p>
        </w:tc>
        <w:tc>
          <w:tcPr>
            <w:tcW w:w="1413"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1 725,33</w:t>
            </w:r>
          </w:p>
        </w:tc>
        <w:tc>
          <w:tcPr>
            <w:tcW w:w="1369"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9,09%</w:t>
            </w:r>
          </w:p>
        </w:tc>
      </w:tr>
      <w:tr w:rsidR="002B2DF3" w:rsidRPr="002B2DF3" w:rsidTr="00492C5B">
        <w:trPr>
          <w:trHeight w:val="29"/>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r w:rsidRPr="00462D38">
              <w:rPr>
                <w:rFonts w:ascii="Times New Roman" w:eastAsiaTheme="minorHAnsi" w:hAnsi="Times New Roman" w:cs="Times New Roman"/>
                <w:color w:val="auto"/>
                <w:sz w:val="20"/>
                <w:szCs w:val="20"/>
                <w:lang w:eastAsia="en-US" w:bidi="ar-SA"/>
              </w:rPr>
              <w:lastRenderedPageBreak/>
              <w:t>(</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7" w:type="dxa"/>
            <w:shd w:val="clear" w:color="auto" w:fill="auto"/>
            <w:vAlign w:val="center"/>
          </w:tcPr>
          <w:p w:rsidR="002B2DF3" w:rsidRPr="002B2DF3" w:rsidRDefault="002B2DF3" w:rsidP="002B2DF3">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2B2DF3" w:rsidRPr="002B2DF3"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1577"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42 480,00</w:t>
            </w:r>
          </w:p>
        </w:tc>
        <w:tc>
          <w:tcPr>
            <w:tcW w:w="1413"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1 951,15</w:t>
            </w:r>
          </w:p>
        </w:tc>
        <w:tc>
          <w:tcPr>
            <w:tcW w:w="1369"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4,59%</w:t>
            </w:r>
          </w:p>
        </w:tc>
      </w:tr>
      <w:tr w:rsidR="002B2DF3" w:rsidRPr="002B2DF3" w:rsidTr="00492C5B">
        <w:trPr>
          <w:trHeight w:val="29"/>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lastRenderedPageBreak/>
              <w:t>3</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7" w:type="dxa"/>
            <w:shd w:val="clear" w:color="auto" w:fill="auto"/>
            <w:vAlign w:val="center"/>
          </w:tcPr>
          <w:p w:rsidR="002B2DF3" w:rsidRPr="002B2DF3" w:rsidRDefault="002B2DF3" w:rsidP="002B2DF3">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2B2DF3" w:rsidRPr="002B2DF3"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1577"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44 280,00</w:t>
            </w:r>
          </w:p>
        </w:tc>
        <w:tc>
          <w:tcPr>
            <w:tcW w:w="1413"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3 566,09</w:t>
            </w:r>
          </w:p>
        </w:tc>
        <w:tc>
          <w:tcPr>
            <w:tcW w:w="1369"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8,05%</w:t>
            </w:r>
          </w:p>
        </w:tc>
      </w:tr>
      <w:tr w:rsidR="002B2DF3" w:rsidRPr="002B2DF3" w:rsidTr="00492C5B">
        <w:trPr>
          <w:trHeight w:val="29"/>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4</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462D38">
              <w:rPr>
                <w:rFonts w:ascii="Times New Roman" w:eastAsiaTheme="minorHAnsi" w:hAnsi="Times New Roman" w:cs="Times New Roman"/>
                <w:color w:val="auto"/>
                <w:sz w:val="20"/>
                <w:szCs w:val="20"/>
                <w:lang w:eastAsia="en-US" w:bidi="ar-SA"/>
              </w:rPr>
              <w:t>Чобручи</w:t>
            </w:r>
            <w:proofErr w:type="spellEnd"/>
            <w:r w:rsidRPr="00462D38">
              <w:rPr>
                <w:rFonts w:ascii="Times New Roman" w:eastAsiaTheme="minorHAnsi" w:hAnsi="Times New Roman" w:cs="Times New Roman"/>
                <w:color w:val="auto"/>
                <w:sz w:val="20"/>
                <w:szCs w:val="20"/>
                <w:lang w:eastAsia="en-US" w:bidi="ar-SA"/>
              </w:rPr>
              <w:t xml:space="preserve"> </w:t>
            </w:r>
            <w:proofErr w:type="spellStart"/>
            <w:r w:rsidRPr="00462D38">
              <w:rPr>
                <w:rFonts w:ascii="Times New Roman" w:eastAsiaTheme="minorHAnsi" w:hAnsi="Times New Roman" w:cs="Times New Roman"/>
                <w:color w:val="auto"/>
                <w:sz w:val="20"/>
                <w:szCs w:val="20"/>
                <w:lang w:eastAsia="en-US" w:bidi="ar-SA"/>
              </w:rPr>
              <w:t>Слободзейского</w:t>
            </w:r>
            <w:proofErr w:type="spellEnd"/>
            <w:r w:rsidRPr="00462D38">
              <w:rPr>
                <w:rFonts w:ascii="Times New Roman" w:eastAsiaTheme="minorHAnsi" w:hAnsi="Times New Roman" w:cs="Times New Roman"/>
                <w:color w:val="auto"/>
                <w:sz w:val="20"/>
                <w:szCs w:val="20"/>
                <w:lang w:eastAsia="en-US" w:bidi="ar-SA"/>
              </w:rPr>
              <w:t xml:space="preserve"> района – с. Бычок </w:t>
            </w:r>
            <w:proofErr w:type="spellStart"/>
            <w:r w:rsidRPr="00462D38">
              <w:rPr>
                <w:rFonts w:ascii="Times New Roman" w:eastAsiaTheme="minorHAnsi" w:hAnsi="Times New Roman" w:cs="Times New Roman"/>
                <w:color w:val="auto"/>
                <w:sz w:val="20"/>
                <w:szCs w:val="20"/>
                <w:lang w:eastAsia="en-US" w:bidi="ar-SA"/>
              </w:rPr>
              <w:t>Григориопольского</w:t>
            </w:r>
            <w:proofErr w:type="spellEnd"/>
            <w:r w:rsidRPr="00462D38">
              <w:rPr>
                <w:rFonts w:ascii="Times New Roman" w:eastAsiaTheme="minorHAnsi" w:hAnsi="Times New Roman" w:cs="Times New Roman"/>
                <w:color w:val="auto"/>
                <w:sz w:val="20"/>
                <w:szCs w:val="20"/>
                <w:lang w:eastAsia="en-US" w:bidi="ar-SA"/>
              </w:rPr>
              <w:t xml:space="preserve"> района)</w:t>
            </w:r>
          </w:p>
        </w:tc>
        <w:tc>
          <w:tcPr>
            <w:tcW w:w="567" w:type="dxa"/>
            <w:shd w:val="clear" w:color="auto" w:fill="auto"/>
            <w:vAlign w:val="center"/>
          </w:tcPr>
          <w:p w:rsidR="002B2DF3" w:rsidRPr="002B2DF3" w:rsidRDefault="002B2DF3" w:rsidP="002B2DF3">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2B2DF3" w:rsidRPr="002B2DF3"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670,00 </w:t>
            </w:r>
          </w:p>
        </w:tc>
        <w:tc>
          <w:tcPr>
            <w:tcW w:w="1577"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22 612,50</w:t>
            </w:r>
          </w:p>
        </w:tc>
        <w:tc>
          <w:tcPr>
            <w:tcW w:w="1413"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1 675,00</w:t>
            </w:r>
          </w:p>
        </w:tc>
        <w:tc>
          <w:tcPr>
            <w:tcW w:w="1369"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7,41%</w:t>
            </w:r>
          </w:p>
        </w:tc>
      </w:tr>
      <w:tr w:rsidR="002B2DF3" w:rsidRPr="002B2DF3" w:rsidTr="00492C5B">
        <w:trPr>
          <w:trHeight w:val="29"/>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5</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Дубоссарский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7" w:type="dxa"/>
            <w:shd w:val="clear" w:color="auto" w:fill="auto"/>
            <w:vAlign w:val="center"/>
          </w:tcPr>
          <w:p w:rsidR="002B2DF3" w:rsidRPr="002B2DF3" w:rsidRDefault="002B2DF3" w:rsidP="002B2DF3">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2B2DF3" w:rsidRPr="002B2DF3"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1577"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34 875,00</w:t>
            </w:r>
          </w:p>
        </w:tc>
        <w:tc>
          <w:tcPr>
            <w:tcW w:w="1413"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4 116,13</w:t>
            </w:r>
          </w:p>
        </w:tc>
        <w:tc>
          <w:tcPr>
            <w:tcW w:w="1369" w:type="dxa"/>
            <w:shd w:val="clear" w:color="auto" w:fill="auto"/>
            <w:vAlign w:val="center"/>
          </w:tcPr>
          <w:p w:rsidR="002B2DF3" w:rsidRPr="002B2DF3"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11,80%</w:t>
            </w:r>
          </w:p>
        </w:tc>
      </w:tr>
      <w:tr w:rsidR="002B2DF3" w:rsidRPr="00B21E48" w:rsidTr="00492C5B">
        <w:trPr>
          <w:trHeight w:val="29"/>
        </w:trPr>
        <w:tc>
          <w:tcPr>
            <w:tcW w:w="591" w:type="dxa"/>
            <w:shd w:val="clear" w:color="auto" w:fill="auto"/>
          </w:tcPr>
          <w:p w:rsidR="002B2DF3" w:rsidRPr="002B2DF3" w:rsidRDefault="002B2DF3" w:rsidP="002B2DF3">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6</w:t>
            </w:r>
          </w:p>
        </w:tc>
        <w:tc>
          <w:tcPr>
            <w:tcW w:w="3061" w:type="dxa"/>
          </w:tcPr>
          <w:p w:rsidR="002B2DF3" w:rsidRPr="00462D38"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p w:rsidR="002B2DF3" w:rsidRPr="009E3E8D" w:rsidRDefault="002B2DF3" w:rsidP="002B2DF3">
            <w:pPr>
              <w:widowControl/>
              <w:ind w:left="-109"/>
              <w:jc w:val="both"/>
              <w:rPr>
                <w:rFonts w:ascii="Times New Roman" w:eastAsiaTheme="minorHAnsi" w:hAnsi="Times New Roman" w:cs="Times New Roman"/>
                <w:color w:val="auto"/>
                <w:sz w:val="20"/>
                <w:szCs w:val="20"/>
                <w:lang w:eastAsia="en-US" w:bidi="ar-SA"/>
              </w:rPr>
            </w:pPr>
            <w:r w:rsidRPr="00462D38">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462D38">
              <w:rPr>
                <w:rFonts w:ascii="Times New Roman" w:eastAsiaTheme="minorHAnsi" w:hAnsi="Times New Roman" w:cs="Times New Roman"/>
                <w:color w:val="auto"/>
                <w:sz w:val="20"/>
                <w:szCs w:val="20"/>
                <w:lang w:eastAsia="en-US" w:bidi="ar-SA"/>
              </w:rPr>
              <w:t>Дубоссарское</w:t>
            </w:r>
            <w:proofErr w:type="spellEnd"/>
            <w:r w:rsidRPr="00462D38">
              <w:rPr>
                <w:rFonts w:ascii="Times New Roman" w:eastAsiaTheme="minorHAnsi" w:hAnsi="Times New Roman" w:cs="Times New Roman"/>
                <w:color w:val="auto"/>
                <w:sz w:val="20"/>
                <w:szCs w:val="20"/>
                <w:lang w:eastAsia="en-US" w:bidi="ar-SA"/>
              </w:rPr>
              <w:t xml:space="preserve"> водохранилище (</w:t>
            </w:r>
            <w:proofErr w:type="spellStart"/>
            <w:r w:rsidRPr="00462D38">
              <w:rPr>
                <w:rFonts w:ascii="Times New Roman" w:eastAsiaTheme="minorHAnsi" w:hAnsi="Times New Roman" w:cs="Times New Roman"/>
                <w:color w:val="auto"/>
                <w:sz w:val="20"/>
                <w:szCs w:val="20"/>
                <w:lang w:eastAsia="en-US" w:bidi="ar-SA"/>
              </w:rPr>
              <w:t>Рыбницкий</w:t>
            </w:r>
            <w:proofErr w:type="spellEnd"/>
            <w:r w:rsidRPr="00462D38">
              <w:rPr>
                <w:rFonts w:ascii="Times New Roman" w:eastAsiaTheme="minorHAnsi" w:hAnsi="Times New Roman" w:cs="Times New Roman"/>
                <w:color w:val="auto"/>
                <w:sz w:val="20"/>
                <w:szCs w:val="20"/>
                <w:lang w:eastAsia="en-US" w:bidi="ar-SA"/>
              </w:rPr>
              <w:t xml:space="preserve"> район)</w:t>
            </w:r>
          </w:p>
        </w:tc>
        <w:tc>
          <w:tcPr>
            <w:tcW w:w="567" w:type="dxa"/>
            <w:shd w:val="clear" w:color="auto" w:fill="auto"/>
            <w:vAlign w:val="center"/>
          </w:tcPr>
          <w:p w:rsidR="002B2DF3" w:rsidRPr="002B2DF3" w:rsidRDefault="002B2DF3" w:rsidP="002B2DF3">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2B2DF3" w:rsidRPr="002B2DF3" w:rsidRDefault="002B2DF3" w:rsidP="002B2DF3">
            <w:pPr>
              <w:widowControl/>
              <w:ind w:left="-109" w:right="-111"/>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rPr>
              <w:t xml:space="preserve">900,00 </w:t>
            </w:r>
          </w:p>
        </w:tc>
        <w:tc>
          <w:tcPr>
            <w:tcW w:w="1577" w:type="dxa"/>
            <w:shd w:val="clear" w:color="auto" w:fill="auto"/>
            <w:vAlign w:val="center"/>
          </w:tcPr>
          <w:p w:rsidR="002B2DF3" w:rsidRPr="00B21E48"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36 225,00</w:t>
            </w:r>
          </w:p>
        </w:tc>
        <w:tc>
          <w:tcPr>
            <w:tcW w:w="1413" w:type="dxa"/>
            <w:shd w:val="clear" w:color="auto" w:fill="auto"/>
            <w:vAlign w:val="center"/>
          </w:tcPr>
          <w:p w:rsidR="002B2DF3" w:rsidRPr="00B21E48"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3 317,00</w:t>
            </w:r>
          </w:p>
        </w:tc>
        <w:tc>
          <w:tcPr>
            <w:tcW w:w="1369" w:type="dxa"/>
            <w:shd w:val="clear" w:color="auto" w:fill="auto"/>
            <w:vAlign w:val="center"/>
          </w:tcPr>
          <w:p w:rsidR="002B2DF3" w:rsidRPr="00B21E48" w:rsidRDefault="0025665D" w:rsidP="0025665D">
            <w:pPr>
              <w:jc w:val="center"/>
              <w:rPr>
                <w:rFonts w:ascii="Times New Roman" w:hAnsi="Times New Roman" w:cs="Times New Roman"/>
                <w:sz w:val="20"/>
                <w:szCs w:val="20"/>
              </w:rPr>
            </w:pPr>
            <w:r w:rsidRPr="0025665D">
              <w:rPr>
                <w:rFonts w:ascii="Times New Roman" w:hAnsi="Times New Roman" w:cs="Times New Roman"/>
                <w:sz w:val="20"/>
                <w:szCs w:val="20"/>
              </w:rPr>
              <w:t>9,16%</w:t>
            </w:r>
          </w:p>
        </w:tc>
      </w:tr>
    </w:tbl>
    <w:p w:rsidR="009E3E8D" w:rsidRPr="009E3E8D" w:rsidRDefault="009E3E8D" w:rsidP="009E3E8D">
      <w:pPr>
        <w:tabs>
          <w:tab w:val="left" w:pos="1122"/>
        </w:tabs>
        <w:spacing w:line="269" w:lineRule="exact"/>
        <w:jc w:val="both"/>
        <w:rPr>
          <w:rFonts w:ascii="Times New Roman" w:hAnsi="Times New Roman" w:cs="Times New Roman"/>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lastRenderedPageBreak/>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 xml:space="preserve">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w:t>
      </w:r>
      <w:r w:rsidRPr="00C71D98">
        <w:rPr>
          <w:rStyle w:val="13"/>
          <w:rFonts w:eastAsia="Tahoma"/>
          <w:b w:val="0"/>
          <w:bCs w:val="0"/>
        </w:rPr>
        <w:lastRenderedPageBreak/>
        <w:t>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w:t>
      </w:r>
      <w:r w:rsidR="006E3F6D">
        <w:rPr>
          <w:rStyle w:val="13"/>
          <w:rFonts w:eastAsia="Tahoma"/>
          <w:b w:val="0"/>
          <w:bCs w:val="0"/>
        </w:rPr>
        <w:lastRenderedPageBreak/>
        <w:t>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w:t>
      </w:r>
      <w:r w:rsidRPr="00CC50D4">
        <w:rPr>
          <w:rStyle w:val="13"/>
          <w:rFonts w:eastAsia="Tahoma"/>
          <w:b w:val="0"/>
          <w:bCs w:val="0"/>
        </w:rPr>
        <w:lastRenderedPageBreak/>
        <w:t>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w:t>
      </w:r>
      <w:r w:rsidRPr="00CC50D4">
        <w:rPr>
          <w:rStyle w:val="13"/>
          <w:rFonts w:eastAsia="Tahoma"/>
          <w:b w:val="0"/>
          <w:bCs w:val="0"/>
        </w:rPr>
        <w:lastRenderedPageBreak/>
        <w:t>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00167946">
        <w:rPr>
          <w:rFonts w:ascii="Times New Roman" w:eastAsia="Calibri" w:hAnsi="Times New Roman" w:cs="Times New Roman"/>
          <w:color w:val="auto"/>
          <w:lang w:eastAsia="en-US" w:bidi="ar-SA"/>
        </w:rPr>
        <w:t>___</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w:t>
      </w:r>
      <w:r w:rsidRPr="00E16A08">
        <w:rPr>
          <w:rFonts w:ascii="Times New Roman" w:eastAsia="Calibri" w:hAnsi="Times New Roman" w:cs="Times New Roman"/>
          <w:bCs/>
          <w:color w:val="auto"/>
          <w:lang w:eastAsia="en-US"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E60C9D">
        <w:rPr>
          <w:rFonts w:ascii="Times New Roman" w:eastAsia="Calibri" w:hAnsi="Times New Roman" w:cs="Times New Roman"/>
          <w:bCs/>
          <w:color w:val="auto"/>
          <w:lang w:eastAsia="en-US" w:bidi="ar-SA"/>
        </w:rPr>
        <w:t>.</w:t>
      </w:r>
    </w:p>
    <w:p w:rsidR="00E60C9D" w:rsidRDefault="00E60C9D" w:rsidP="00625AE8">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E60C9D" w:rsidRDefault="00E60C9D" w:rsidP="00625AE8">
      <w:pPr>
        <w:widowControl/>
        <w:shd w:val="clear" w:color="auto" w:fill="FFFFFF"/>
        <w:spacing w:after="150"/>
        <w:ind w:firstLine="360"/>
        <w:rPr>
          <w:rFonts w:ascii="Times New Roman" w:eastAsia="Times New Roman" w:hAnsi="Times New Roman" w:cs="Times New Roman"/>
          <w:color w:val="auto"/>
          <w:lang w:bidi="ar-SA"/>
        </w:rPr>
      </w:pP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2812D0">
        <w:rPr>
          <w:rFonts w:ascii="Times New Roman" w:eastAsia="Times New Roman" w:hAnsi="Times New Roman" w:cs="Times New Roman"/>
          <w:color w:val="auto"/>
          <w:lang w:bidi="ar-SA"/>
        </w:rPr>
        <w:lastRenderedPageBreak/>
        <w:t>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D77A9" w:rsidRP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625AE8" w:rsidRPr="002812D0" w:rsidRDefault="006D77A9"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w:t>
      </w:r>
      <w:r w:rsidR="00625AE8" w:rsidRPr="00D54024">
        <w:rPr>
          <w:rFonts w:ascii="Times New Roman" w:eastAsia="Times New Roman" w:hAnsi="Times New Roman" w:cs="Times New Roman"/>
          <w:color w:val="auto"/>
          <w:lang w:bidi="ar-SA"/>
        </w:rPr>
        <w:t xml:space="preserve">) </w:t>
      </w:r>
      <w:r w:rsidR="00625AE8"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F95AE2" w:rsidRPr="00A33C8A" w:rsidRDefault="00F95AE2" w:rsidP="00F95AE2">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95AE2" w:rsidRPr="00A33C8A" w:rsidRDefault="00F95AE2" w:rsidP="00F95AE2">
      <w:pPr>
        <w:widowControl/>
        <w:jc w:val="center"/>
        <w:rPr>
          <w:rFonts w:ascii="Times New Roman" w:eastAsia="Times New Roman" w:hAnsi="Times New Roman" w:cs="Times New Roman"/>
          <w:b/>
          <w:color w:val="auto"/>
          <w:lang w:bidi="ar-SA"/>
        </w:rPr>
      </w:pPr>
    </w:p>
    <w:p w:rsidR="00F95AE2" w:rsidRPr="00D862C9" w:rsidRDefault="00F95AE2" w:rsidP="00F95AE2">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95AE2" w:rsidRDefault="00F95AE2" w:rsidP="00F95AE2">
      <w:pPr>
        <w:ind w:firstLine="709"/>
        <w:jc w:val="both"/>
        <w:rPr>
          <w:rFonts w:ascii="Times New Roman" w:hAnsi="Times New Roman" w:cs="Times New Roman"/>
        </w:rPr>
      </w:pPr>
    </w:p>
    <w:p w:rsidR="006D77A9" w:rsidRPr="006D77A9" w:rsidRDefault="006D77A9" w:rsidP="006D77A9">
      <w:pPr>
        <w:widowControl/>
        <w:ind w:firstLine="709"/>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Министерство сельского хозяйства и природных ресурсов Приднестровской Молдавской Республики, именуемое в дальнейшем </w:t>
      </w:r>
      <w:r w:rsidRPr="006D77A9">
        <w:rPr>
          <w:rFonts w:ascii="Times New Roman" w:eastAsia="Times New Roman" w:hAnsi="Times New Roman" w:cs="Times New Roman"/>
          <w:b/>
          <w:color w:val="auto"/>
          <w:lang w:bidi="ar-SA"/>
        </w:rPr>
        <w:t>«Заказчик»</w:t>
      </w:r>
      <w:r w:rsidRPr="006D77A9">
        <w:rPr>
          <w:rFonts w:ascii="Times New Roman" w:eastAsia="Times New Roman" w:hAnsi="Times New Roman" w:cs="Times New Roman"/>
          <w:color w:val="auto"/>
          <w:lang w:bidi="ar-SA"/>
        </w:rPr>
        <w:t xml:space="preserve">, в лице министра сельского хозяйства и природных ресурсов Приднестровской Молдавской Республики </w:t>
      </w:r>
      <w:r w:rsidR="00DD2D4E">
        <w:rPr>
          <w:rFonts w:ascii="Times New Roman" w:eastAsia="Times New Roman" w:hAnsi="Times New Roman" w:cs="Times New Roman"/>
          <w:color w:val="auto"/>
          <w:lang w:bidi="ar-SA"/>
        </w:rPr>
        <w:t>____________</w:t>
      </w:r>
      <w:r w:rsidRPr="006D77A9">
        <w:rPr>
          <w:rFonts w:ascii="Times New Roman" w:eastAsia="Times New Roman" w:hAnsi="Times New Roman" w:cs="Times New Roman"/>
          <w:color w:val="auto"/>
          <w:lang w:bidi="ar-SA"/>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w:t>
      </w:r>
      <w:r w:rsidRPr="006D77A9">
        <w:rPr>
          <w:rFonts w:ascii="Times New Roman" w:eastAsia="Times New Roman" w:hAnsi="Times New Roman" w:cs="Times New Roman"/>
          <w:b/>
          <w:color w:val="auto"/>
          <w:lang w:bidi="ar-SA"/>
        </w:rPr>
        <w:t xml:space="preserve"> </w:t>
      </w:r>
      <w:r w:rsidRPr="006D77A9">
        <w:rPr>
          <w:rFonts w:ascii="Times New Roman" w:eastAsia="Times New Roman" w:hAnsi="Times New Roman" w:cs="Times New Roman"/>
          <w:color w:val="auto"/>
          <w:lang w:bidi="ar-SA"/>
        </w:rPr>
        <w:t>именуемое в дальнейшем</w:t>
      </w:r>
      <w:r w:rsidRPr="006D77A9">
        <w:rPr>
          <w:rFonts w:ascii="Times New Roman" w:eastAsia="Times New Roman" w:hAnsi="Times New Roman" w:cs="Times New Roman"/>
          <w:b/>
          <w:color w:val="auto"/>
          <w:lang w:bidi="ar-SA"/>
        </w:rPr>
        <w:t xml:space="preserve"> «Поставщик», </w:t>
      </w:r>
      <w:r w:rsidRPr="006D77A9">
        <w:rPr>
          <w:rFonts w:ascii="Times New Roman" w:eastAsia="Times New Roman" w:hAnsi="Times New Roman" w:cs="Times New Roman"/>
          <w:color w:val="auto"/>
          <w:lang w:bidi="ar-SA"/>
        </w:rPr>
        <w:t>действующий на основании ___________________,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6D77A9" w:rsidRPr="006D77A9" w:rsidRDefault="006D77A9" w:rsidP="006D77A9">
      <w:pPr>
        <w:widowControl/>
        <w:jc w:val="both"/>
        <w:rPr>
          <w:rFonts w:ascii="Times New Roman" w:eastAsia="Times New Roman" w:hAnsi="Times New Roman" w:cs="Times New Roman"/>
          <w:color w:val="auto"/>
          <w:lang w:bidi="ar-SA"/>
        </w:rPr>
      </w:pPr>
    </w:p>
    <w:p w:rsidR="006D77A9" w:rsidRPr="006D77A9" w:rsidRDefault="006D77A9" w:rsidP="006D77A9">
      <w:pPr>
        <w:widowControl/>
        <w:tabs>
          <w:tab w:val="left" w:pos="1276"/>
        </w:tabs>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1. ПРЕДМЕТ КОНТРАКТА</w:t>
      </w:r>
    </w:p>
    <w:p w:rsidR="006D77A9" w:rsidRPr="006D77A9" w:rsidRDefault="006D77A9" w:rsidP="006D77A9">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6D77A9" w:rsidRPr="006D77A9" w:rsidRDefault="006D77A9" w:rsidP="006D77A9">
      <w:pPr>
        <w:widowControl/>
        <w:tabs>
          <w:tab w:val="num" w:pos="709"/>
          <w:tab w:val="left" w:pos="1276"/>
        </w:tabs>
        <w:ind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2. УСЛОВИЯ ПОСТАВКИ</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2.1. Поставщик передает Товар на основании заявки Заказчика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2.2. Поставка (транспортировка) Товара на склад Заказчика производится транспортом Поставщика и за его счет.</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2.3. Право собственности на Товар переходит от Поставщика к Заказчику в момент фактической передачи Товара.</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2.4. Датой фактической передачи Товара Заказчику считается дата подписания Сторонами Акта приема-передачи (товарно-транспортной накладной).</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2.5. Поставщик обязуется предоставить Заказчику с Товаром пакет следующих документов:</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а) Товарно-транспортную накладную;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Предусмотренные документы должны быть представлены Поставщиком Заказчику одновременно с Товаром.</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2.6. Срок поставки Товара – ___ (_______) календарных дней с момента заключения контракта, с правом досрочной поставки Товара.</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«____» (_____________) месяцев. Гарантийный срок начинается с даты фактической передачи </w:t>
      </w:r>
      <w:r w:rsidRPr="006D77A9">
        <w:rPr>
          <w:rFonts w:ascii="Times New Roman" w:eastAsia="Times New Roman" w:hAnsi="Times New Roman" w:cs="Times New Roman"/>
          <w:color w:val="auto"/>
          <w:lang w:bidi="ar-SA"/>
        </w:rPr>
        <w:lastRenderedPageBreak/>
        <w:t>Товара Заказчику с момента подписания Сторонами Акта приема-передачи (товарно-транспортной накладной).</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3. СУММА КОНТРАКТА И ПОРЯДОК РАСЧЕТОВ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3.1.</w:t>
      </w:r>
      <w:r w:rsidRPr="006D77A9">
        <w:rPr>
          <w:rFonts w:ascii="Times New Roman" w:eastAsia="Calibri" w:hAnsi="Times New Roman" w:cs="Times New Roman"/>
          <w:b/>
          <w:lang w:bidi="ar-SA"/>
        </w:rPr>
        <w:t xml:space="preserve"> </w:t>
      </w:r>
      <w:r w:rsidR="00BE0065">
        <w:rPr>
          <w:rFonts w:ascii="Times New Roman" w:eastAsia="Calibri" w:hAnsi="Times New Roman" w:cs="Times New Roman"/>
          <w:lang w:bidi="ar-SA"/>
        </w:rPr>
        <w:t xml:space="preserve">Цена </w:t>
      </w:r>
      <w:r w:rsidRPr="006D77A9">
        <w:rPr>
          <w:rFonts w:ascii="Times New Roman" w:eastAsia="Calibri" w:hAnsi="Times New Roman" w:cs="Times New Roman"/>
          <w:lang w:bidi="ar-SA"/>
        </w:rPr>
        <w:t xml:space="preserve">контракта составляет ___________ (________________________) рублей ПМР. </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3.2. </w:t>
      </w:r>
      <w:r w:rsidRPr="006D77A9">
        <w:rPr>
          <w:rFonts w:ascii="Times New Roman" w:eastAsia="Times New Roman" w:hAnsi="Times New Roman" w:cs="Times New Roman"/>
          <w:color w:val="auto"/>
          <w:lang w:bidi="ar-SA"/>
        </w:rPr>
        <w:t>Оплата по настоящему контракту производится согласно _________________.</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3.3. </w:t>
      </w:r>
      <w:r w:rsidRPr="006D77A9">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6D77A9" w:rsidRPr="006D77A9" w:rsidRDefault="006D77A9" w:rsidP="006D77A9">
      <w:pPr>
        <w:widowControl/>
        <w:ind w:firstLine="567"/>
        <w:jc w:val="both"/>
        <w:rPr>
          <w:rFonts w:ascii="Times New Roman" w:eastAsia="Calibri" w:hAnsi="Times New Roman" w:cs="Times New Roman"/>
          <w:lang w:bidi="ar-SA"/>
        </w:rPr>
      </w:pPr>
    </w:p>
    <w:p w:rsidR="006D77A9" w:rsidRPr="006D77A9" w:rsidRDefault="006D77A9" w:rsidP="006D77A9">
      <w:pPr>
        <w:widowControl/>
        <w:ind w:right="-1"/>
        <w:jc w:val="center"/>
        <w:rPr>
          <w:rFonts w:ascii="Times New Roman" w:eastAsia="Times New Roman" w:hAnsi="Times New Roman" w:cs="Times New Roman"/>
          <w:b/>
          <w:bCs/>
          <w:i/>
          <w:color w:val="auto"/>
          <w:lang w:bidi="ar-SA"/>
        </w:rPr>
      </w:pPr>
      <w:r w:rsidRPr="006D77A9">
        <w:rPr>
          <w:rFonts w:ascii="Times New Roman" w:eastAsia="Times New Roman" w:hAnsi="Times New Roman" w:cs="Times New Roman"/>
          <w:b/>
          <w:bCs/>
          <w:color w:val="auto"/>
          <w:lang w:bidi="ar-SA"/>
        </w:rPr>
        <w:t>4. ПОРЯДОК ПРИЕМА-ПЕРЕДАЧИ ТОВАРА</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4.1.</w:t>
      </w:r>
      <w:r w:rsidRPr="006D77A9">
        <w:rPr>
          <w:rFonts w:ascii="Times New Roman" w:eastAsia="Times New Roman" w:hAnsi="Times New Roman" w:cs="Times New Roman"/>
          <w:b/>
          <w:bCs/>
          <w:lang w:bidi="ar-SA"/>
        </w:rPr>
        <w:t xml:space="preserve"> </w:t>
      </w:r>
      <w:r w:rsidRPr="006D77A9">
        <w:rPr>
          <w:rFonts w:ascii="Times New Roman" w:eastAsia="Times New Roman" w:hAnsi="Times New Roman" w:cs="Times New Roman"/>
          <w:bCs/>
          <w:lang w:bidi="ar-SA"/>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4.2. В момент фактической передачи Товара Заказчику, осуществляется переход права собственности на Товар от Поставщика к Заказчику.</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6D77A9" w:rsidRPr="006D77A9" w:rsidRDefault="006D77A9" w:rsidP="006D77A9">
      <w:pPr>
        <w:widowControl/>
        <w:jc w:val="center"/>
        <w:rPr>
          <w:rFonts w:ascii="Times New Roman" w:eastAsia="Calibri" w:hAnsi="Times New Roman" w:cs="Times New Roman"/>
          <w:b/>
          <w:color w:val="auto"/>
          <w:lang w:bidi="ar-SA"/>
        </w:rPr>
      </w:pPr>
    </w:p>
    <w:p w:rsidR="006D77A9" w:rsidRPr="006D77A9" w:rsidRDefault="006D77A9" w:rsidP="006D77A9">
      <w:pPr>
        <w:widowControl/>
        <w:jc w:val="center"/>
        <w:rPr>
          <w:rFonts w:ascii="Times New Roman" w:eastAsia="Calibri" w:hAnsi="Times New Roman" w:cs="Times New Roman"/>
          <w:b/>
          <w:lang w:bidi="ar-SA"/>
        </w:rPr>
      </w:pPr>
      <w:r w:rsidRPr="006D77A9">
        <w:rPr>
          <w:rFonts w:ascii="Times New Roman" w:eastAsia="Calibri" w:hAnsi="Times New Roman" w:cs="Times New Roman"/>
          <w:b/>
          <w:color w:val="auto"/>
          <w:lang w:bidi="ar-SA"/>
        </w:rPr>
        <w:t>5. ПРАВА И ОБЯЗАННОСТИ</w:t>
      </w:r>
      <w:r w:rsidRPr="006D77A9">
        <w:rPr>
          <w:rFonts w:ascii="Times New Roman" w:eastAsia="Calibri" w:hAnsi="Times New Roman" w:cs="Times New Roman"/>
          <w:b/>
          <w:lang w:bidi="ar-SA"/>
        </w:rPr>
        <w:t xml:space="preserve">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5.1.</w:t>
      </w:r>
      <w:r w:rsidRPr="006D77A9">
        <w:rPr>
          <w:rFonts w:ascii="Times New Roman" w:eastAsia="Calibri" w:hAnsi="Times New Roman" w:cs="Times New Roman"/>
          <w:b/>
          <w:lang w:bidi="ar-SA"/>
        </w:rPr>
        <w:t xml:space="preserve"> </w:t>
      </w:r>
      <w:r w:rsidRPr="006D77A9">
        <w:rPr>
          <w:rFonts w:ascii="Times New Roman" w:eastAsia="Calibri" w:hAnsi="Times New Roman" w:cs="Times New Roman"/>
          <w:lang w:bidi="ar-SA"/>
        </w:rPr>
        <w:t>Поставщик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5.1.4. нести риск случайной гибели или случайного повреждения Товара до момента его передачи Заказчику;</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5.1.5. представлять Заказчику информацию о всех соисполнителях, субподрядчиках, заключивших контракт или контракты с поставщиком (подрядчиком, исполнителем), цена которого или общая цена которых составляет более чем 10 процентов цены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Данная информация представляется Заказчику Поставщиком (подрядчиком, исполнителем) в течение 10 (десяти) дней с момента заключения им контракта с соисполнителем, субподрядчиком.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5.1.6.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 Заказчик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lastRenderedPageBreak/>
        <w:t>5.2.3. использовать Товар по его прямому назначению;</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5.2.6. оплатить поставку Товара согласно условиям настоящего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5.3. Поставщик имеет право:</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6D77A9">
        <w:rPr>
          <w:rFonts w:ascii="Times New Roman" w:eastAsia="Times New Roman" w:hAnsi="Times New Roman" w:cs="Times New Roman"/>
          <w:color w:val="auto"/>
          <w:lang w:bidi="ar-SA"/>
        </w:rPr>
        <w:t>надлежащего качества в надлежащем количестве и ассортименте;</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lang w:bidi="ar-SA"/>
        </w:rPr>
      </w:pPr>
      <w:r w:rsidRPr="006D77A9">
        <w:rPr>
          <w:rFonts w:ascii="Times New Roman" w:eastAsia="Times New Roman" w:hAnsi="Times New Roman" w:cs="Times New Roman"/>
          <w:bCs/>
          <w:color w:val="auto"/>
          <w:lang w:bidi="ar-SA"/>
        </w:rPr>
        <w:t xml:space="preserve">5.3.3.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5.4. Заказчик имеет право:</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 xml:space="preserve">5.4.1. </w:t>
      </w:r>
      <w:r w:rsidRPr="006D77A9">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5.4.2. </w:t>
      </w:r>
      <w:r w:rsidRPr="006D77A9">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6D77A9">
        <w:rPr>
          <w:rFonts w:ascii="Times New Roman" w:eastAsia="Times New Roman"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bCs/>
          <w:color w:val="auto"/>
          <w:lang w:bidi="ar-SA"/>
        </w:rPr>
        <w:t xml:space="preserve">5.4.3.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6. КАЧЕСТВО И КОМПЛЕКТНОСТЬ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lang w:bidi="ar-SA"/>
        </w:rPr>
        <w:t xml:space="preserve">6.1. </w:t>
      </w:r>
      <w:r w:rsidRPr="006D77A9">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shd w:val="clear" w:color="auto" w:fill="FFFFFF"/>
          <w:lang w:bidi="ar-SA"/>
        </w:rPr>
        <w:t xml:space="preserve">6.3. </w:t>
      </w:r>
      <w:r w:rsidRPr="006D77A9">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7. ОТВЕТСТВЕННОСТЬ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lastRenderedPageBreak/>
        <w:t>8. СРОК ДЕЙСТВИЯ КОНТРАКТА</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8.1. Настоящий </w:t>
      </w:r>
      <w:r w:rsidRPr="006D77A9">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w:t>
      </w:r>
      <w:r w:rsidR="00BE0065">
        <w:rPr>
          <w:rFonts w:ascii="Times New Roman" w:eastAsia="Times New Roman" w:hAnsi="Times New Roman" w:cs="Times New Roman"/>
          <w:color w:val="auto"/>
          <w:lang w:bidi="ar-SA"/>
        </w:rPr>
        <w:t>__</w:t>
      </w:r>
      <w:r w:rsidRPr="006D77A9">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6D77A9">
        <w:rPr>
          <w:rFonts w:ascii="Times New Roman" w:eastAsia="Times New Roman" w:hAnsi="Times New Roman" w:cs="Times New Roman"/>
          <w:bCs/>
          <w:color w:val="auto"/>
          <w:lang w:bidi="ar-SA"/>
        </w:rPr>
        <w:t>осуществления</w:t>
      </w:r>
      <w:r w:rsidRPr="006D77A9">
        <w:rPr>
          <w:rFonts w:ascii="Times New Roman" w:eastAsia="Times New Roman" w:hAnsi="Times New Roman" w:cs="Times New Roman"/>
          <w:color w:val="auto"/>
          <w:lang w:bidi="ar-SA"/>
        </w:rPr>
        <w:t xml:space="preserve"> всех необходимых платежей и взаиморасчетов.</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9. ПОРЯДОК РАЗРЕШЕНИЯ СПОРОВ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10. ЗАКЛЮЧИТЕЛЬНЫЕ ПОЛОЖЕНИЯ</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6D77A9">
        <w:rPr>
          <w:rFonts w:ascii="Times New Roman" w:eastAsia="Calibri" w:hAnsi="Times New Roman" w:cs="Times New Roman"/>
          <w:color w:val="auto"/>
          <w:lang w:bidi="ar-SA"/>
        </w:rPr>
        <w:t>.</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10.4. Настоящий контракт составлен в трех экземплярах, по одному для каждой из Сторон, имеющих равную юридическую силу.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p w:rsidR="006D77A9" w:rsidRPr="006D77A9" w:rsidRDefault="006D77A9" w:rsidP="006D77A9">
      <w:pPr>
        <w:widowControl/>
        <w:autoSpaceDE w:val="0"/>
        <w:autoSpaceDN w:val="0"/>
        <w:adjustRightInd w:val="0"/>
        <w:ind w:firstLine="709"/>
        <w:jc w:val="center"/>
        <w:outlineLvl w:val="0"/>
        <w:rPr>
          <w:rFonts w:ascii="Times New Roman" w:eastAsia="Calibri" w:hAnsi="Times New Roman" w:cs="Times New Roman"/>
          <w:b/>
          <w:lang w:bidi="ar-SA"/>
        </w:rPr>
      </w:pPr>
      <w:r w:rsidRPr="006D77A9">
        <w:rPr>
          <w:rFonts w:ascii="Times New Roman" w:eastAsia="Calibri" w:hAnsi="Times New Roman" w:cs="Times New Roman"/>
          <w:b/>
          <w:lang w:bidi="ar-SA"/>
        </w:rPr>
        <w:t>11. ЮРИДИЧЕСКИЕ АДРЕСА И БАНКОВСКИЕ РЕКВИЗИТЫ СТОРОН</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6D77A9" w:rsidRPr="006D77A9" w:rsidTr="006D77A9">
        <w:tc>
          <w:tcPr>
            <w:tcW w:w="4395" w:type="dxa"/>
          </w:tcPr>
          <w:p w:rsidR="006D77A9" w:rsidRPr="006D77A9" w:rsidRDefault="006D77A9" w:rsidP="006D77A9">
            <w:pPr>
              <w:widowControl/>
              <w:rPr>
                <w:rFonts w:ascii="Times New Roman" w:eastAsia="Calibri" w:hAnsi="Times New Roman" w:cs="Times New Roman"/>
                <w:sz w:val="23"/>
                <w:szCs w:val="23"/>
                <w:lang w:bidi="ar-SA"/>
              </w:rPr>
            </w:pPr>
            <w:r w:rsidRPr="006D77A9">
              <w:rPr>
                <w:rFonts w:ascii="Times New Roman" w:eastAsia="Calibri" w:hAnsi="Times New Roman" w:cs="Times New Roman"/>
                <w:b/>
                <w:sz w:val="23"/>
                <w:szCs w:val="23"/>
                <w:lang w:bidi="ar-SA"/>
              </w:rPr>
              <w:t>Заказчик: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Calibri" w:hAnsi="Times New Roman" w:cs="Times New Roman"/>
                <w:sz w:val="23"/>
                <w:szCs w:val="23"/>
                <w:lang w:bidi="ar-SA"/>
              </w:rPr>
              <w:t>____________________</w:t>
            </w:r>
          </w:p>
          <w:p w:rsidR="006D77A9" w:rsidRPr="006D77A9" w:rsidRDefault="006D77A9" w:rsidP="006D77A9">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6D77A9" w:rsidRPr="006D77A9" w:rsidRDefault="006D77A9" w:rsidP="006D77A9">
            <w:pPr>
              <w:widowControl/>
              <w:rPr>
                <w:rFonts w:ascii="Times New Roman" w:eastAsia="Calibri" w:hAnsi="Times New Roman" w:cs="Times New Roman"/>
                <w:b/>
                <w:color w:val="auto"/>
                <w:sz w:val="23"/>
                <w:szCs w:val="23"/>
                <w:lang w:bidi="ar-SA"/>
              </w:rPr>
            </w:pPr>
            <w:r w:rsidRPr="006D77A9">
              <w:rPr>
                <w:rFonts w:ascii="Times New Roman" w:eastAsia="Calibri" w:hAnsi="Times New Roman" w:cs="Times New Roman"/>
                <w:b/>
                <w:color w:val="auto"/>
                <w:sz w:val="23"/>
                <w:szCs w:val="23"/>
                <w:lang w:bidi="ar-SA"/>
              </w:rPr>
              <w:t>Поставщик: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Times New Roman" w:hAnsi="Times New Roman" w:cs="Times New Roman"/>
                <w:color w:val="auto"/>
                <w:sz w:val="23"/>
                <w:szCs w:val="23"/>
                <w:lang w:bidi="ar-SA"/>
              </w:rPr>
              <w:t>______________________</w:t>
            </w:r>
          </w:p>
          <w:p w:rsidR="006D77A9" w:rsidRPr="006D77A9" w:rsidRDefault="006D77A9" w:rsidP="006D77A9">
            <w:pPr>
              <w:widowControl/>
              <w:rPr>
                <w:rFonts w:ascii="Times New Roman" w:eastAsia="Calibri" w:hAnsi="Times New Roman" w:cs="Times New Roman"/>
                <w:b/>
                <w:sz w:val="23"/>
                <w:szCs w:val="23"/>
                <w:lang w:bidi="ar-SA"/>
              </w:rPr>
            </w:pP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CA2FDB">
          <w:pgSz w:w="11906" w:h="16838"/>
          <w:pgMar w:top="709"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1985"/>
        <w:gridCol w:w="567"/>
        <w:gridCol w:w="1417"/>
        <w:gridCol w:w="1134"/>
        <w:gridCol w:w="1134"/>
        <w:gridCol w:w="709"/>
        <w:gridCol w:w="851"/>
        <w:gridCol w:w="1134"/>
        <w:gridCol w:w="1134"/>
        <w:gridCol w:w="1417"/>
        <w:gridCol w:w="709"/>
        <w:gridCol w:w="1163"/>
        <w:gridCol w:w="1330"/>
      </w:tblGrid>
      <w:tr w:rsidR="00C22E50" w:rsidRPr="00C44B87" w:rsidTr="004C463C">
        <w:tc>
          <w:tcPr>
            <w:tcW w:w="655" w:type="dxa"/>
            <w:vMerge w:val="restart"/>
            <w:shd w:val="clear" w:color="auto" w:fill="auto"/>
          </w:tcPr>
          <w:p w:rsidR="00C22E50" w:rsidRPr="00C44B87" w:rsidRDefault="00C22E50" w:rsidP="00B43689">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закупки</w:t>
            </w:r>
          </w:p>
        </w:tc>
        <w:tc>
          <w:tcPr>
            <w:tcW w:w="1985" w:type="dxa"/>
            <w:vMerge w:val="restart"/>
            <w:shd w:val="clear" w:color="auto" w:fill="auto"/>
          </w:tcPr>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w:t>
            </w:r>
          </w:p>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предмета</w:t>
            </w:r>
          </w:p>
          <w:p w:rsidR="00C22E50" w:rsidRPr="00C44B87" w:rsidRDefault="00C22E50" w:rsidP="00954C6E">
            <w:pPr>
              <w:shd w:val="clear" w:color="auto" w:fill="FFFFFF"/>
              <w:ind w:left="-136" w:right="-109"/>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C44B87" w:rsidRDefault="00C22E50" w:rsidP="00DC5F4E">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C44B87" w:rsidRDefault="00C22E50" w:rsidP="00DC5F4E">
            <w:pPr>
              <w:ind w:left="-74" w:right="-3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C44B87" w:rsidRDefault="00C22E50" w:rsidP="00D82497">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xml:space="preserve">Н(М)ЦК, </w:t>
            </w:r>
          </w:p>
          <w:p w:rsidR="00C22E50" w:rsidRPr="00C44B87" w:rsidRDefault="00C22E50" w:rsidP="00C22E50">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метода определения и обоснования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выбранного метода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выбранного</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C44B87" w:rsidRDefault="00C22E50" w:rsidP="00954C6E">
            <w:pPr>
              <w:shd w:val="clear" w:color="auto" w:fill="FFFFFF"/>
              <w:ind w:left="-85" w:right="-54"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C44B87" w:rsidTr="004C463C">
        <w:tc>
          <w:tcPr>
            <w:tcW w:w="655" w:type="dxa"/>
            <w:vMerge/>
            <w:shd w:val="clear" w:color="auto" w:fill="auto"/>
          </w:tcPr>
          <w:p w:rsidR="00C22E50" w:rsidRPr="00C44B87"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C44B87"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Качественные и технические характеристики объекта закупки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C44B87" w:rsidRDefault="00C22E50" w:rsidP="00DC5F4E">
            <w:pPr>
              <w:ind w:left="-115" w:right="-3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C44B87"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C44B87" w:rsidTr="004C463C">
        <w:tc>
          <w:tcPr>
            <w:tcW w:w="655" w:type="dxa"/>
            <w:vMerge/>
            <w:shd w:val="clear" w:color="auto" w:fill="auto"/>
          </w:tcPr>
          <w:p w:rsidR="00C22E50" w:rsidRPr="00C44B87" w:rsidRDefault="00C22E50" w:rsidP="00DC5F4E">
            <w:pPr>
              <w:spacing w:line="274" w:lineRule="exact"/>
              <w:ind w:left="-136" w:right="-53"/>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08" w:right="-107"/>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C44B87" w:rsidRDefault="00C22E50" w:rsidP="00DC5F4E">
            <w:pPr>
              <w:shd w:val="clear" w:color="auto" w:fill="FFFFFF"/>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Ед.</w:t>
            </w:r>
          </w:p>
          <w:p w:rsidR="00C22E50" w:rsidRPr="00C44B87" w:rsidRDefault="00C22E50" w:rsidP="00601208">
            <w:pPr>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изм.</w:t>
            </w:r>
          </w:p>
        </w:tc>
        <w:tc>
          <w:tcPr>
            <w:tcW w:w="851" w:type="dxa"/>
            <w:shd w:val="clear" w:color="auto" w:fill="auto"/>
          </w:tcPr>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Кол-во,</w:t>
            </w:r>
          </w:p>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объем</w:t>
            </w:r>
          </w:p>
          <w:p w:rsidR="00C22E50" w:rsidRPr="00C44B87" w:rsidRDefault="00C22E50" w:rsidP="00795BDB">
            <w:pPr>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 руб. ПМР</w:t>
            </w:r>
          </w:p>
        </w:tc>
        <w:tc>
          <w:tcPr>
            <w:tcW w:w="1134" w:type="dxa"/>
            <w:vMerge/>
            <w:shd w:val="clear" w:color="auto" w:fill="auto"/>
          </w:tcPr>
          <w:p w:rsidR="00C22E50" w:rsidRPr="00C44B87"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C44B87" w:rsidTr="004C463C">
        <w:tc>
          <w:tcPr>
            <w:tcW w:w="65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98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2</w:t>
            </w:r>
          </w:p>
        </w:tc>
        <w:tc>
          <w:tcPr>
            <w:tcW w:w="56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3</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4</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5</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6</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7</w:t>
            </w:r>
          </w:p>
        </w:tc>
        <w:tc>
          <w:tcPr>
            <w:tcW w:w="851"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8</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9</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10</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11</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12</w:t>
            </w:r>
          </w:p>
        </w:tc>
        <w:tc>
          <w:tcPr>
            <w:tcW w:w="1163" w:type="dxa"/>
            <w:shd w:val="clear" w:color="auto" w:fill="auto"/>
          </w:tcPr>
          <w:p w:rsidR="00C22E50" w:rsidRPr="00C44B87" w:rsidRDefault="00C22E50" w:rsidP="00C22E50">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13</w:t>
            </w:r>
          </w:p>
        </w:tc>
        <w:tc>
          <w:tcPr>
            <w:tcW w:w="1330"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14</w:t>
            </w:r>
          </w:p>
        </w:tc>
      </w:tr>
      <w:tr w:rsidR="00C44B87" w:rsidRPr="00C44B87" w:rsidTr="00C44B87">
        <w:trPr>
          <w:trHeight w:val="1013"/>
        </w:trPr>
        <w:tc>
          <w:tcPr>
            <w:tcW w:w="655" w:type="dxa"/>
            <w:vMerge w:val="restart"/>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w:t>
            </w:r>
            <w:r w:rsidRPr="00C44B87">
              <w:rPr>
                <w:rFonts w:ascii="Times New Roman" w:eastAsia="Times New Roman" w:hAnsi="Times New Roman" w:cs="Times New Roman"/>
                <w:color w:val="000000" w:themeColor="text1"/>
                <w:sz w:val="16"/>
                <w:szCs w:val="16"/>
              </w:rPr>
              <w:t>2025/6</w:t>
            </w:r>
            <w:r w:rsidRPr="00C44B87">
              <w:rPr>
                <w:rFonts w:ascii="Times New Roman" w:eastAsia="Times New Roman" w:hAnsi="Times New Roman" w:cs="Times New Roman"/>
                <w:sz w:val="16"/>
                <w:szCs w:val="16"/>
              </w:rPr>
              <w:t>)</w:t>
            </w: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C44B87" w:rsidRPr="00C44B87" w:rsidRDefault="00C44B87" w:rsidP="00C44B87">
            <w:pPr>
              <w:widowControl/>
              <w:ind w:left="-109" w:right="-156"/>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450,00 (четыреста пятьдесят)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17 100,00 (семнадцать тысяч сто) руб. ПМР 00 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r w:rsidR="00C44B87" w:rsidRPr="00C44B87" w:rsidTr="00C44B87">
        <w:trPr>
          <w:trHeight w:val="188"/>
        </w:trPr>
        <w:tc>
          <w:tcPr>
            <w:tcW w:w="655" w:type="dxa"/>
            <w:vMerge/>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карпа, средняя </w:t>
            </w:r>
            <w:r w:rsidRPr="00C44B87">
              <w:rPr>
                <w:rFonts w:ascii="Times New Roman" w:eastAsiaTheme="minorHAnsi" w:hAnsi="Times New Roman" w:cs="Times New Roman"/>
                <w:color w:val="auto"/>
                <w:sz w:val="16"/>
                <w:szCs w:val="16"/>
                <w:lang w:eastAsia="en-US"/>
              </w:rPr>
              <w:lastRenderedPageBreak/>
              <w:t xml:space="preserve">штучная 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2</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карпа, средняя штучная </w:t>
            </w:r>
            <w:r w:rsidRPr="00C44B87">
              <w:rPr>
                <w:rFonts w:ascii="Times New Roman" w:eastAsiaTheme="minorHAnsi" w:hAnsi="Times New Roman" w:cs="Times New Roman"/>
                <w:color w:val="auto"/>
                <w:sz w:val="16"/>
                <w:szCs w:val="16"/>
                <w:lang w:eastAsia="en-US"/>
              </w:rPr>
              <w:lastRenderedPageBreak/>
              <w:t xml:space="preserve">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lastRenderedPageBreak/>
              <w:t xml:space="preserve">рыбопосадочный материал сеголеток карпа, средняя </w:t>
            </w:r>
            <w:r w:rsidRPr="00C44B87">
              <w:rPr>
                <w:rFonts w:ascii="Times New Roman" w:eastAsiaTheme="minorHAnsi" w:hAnsi="Times New Roman" w:cs="Times New Roman"/>
                <w:color w:val="auto"/>
                <w:sz w:val="16"/>
                <w:szCs w:val="16"/>
                <w:lang w:eastAsia="en-US"/>
              </w:rPr>
              <w:lastRenderedPageBreak/>
              <w:t xml:space="preserve">штучная 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 xml:space="preserve">согласно    действующего законодательства </w:t>
            </w:r>
            <w:r w:rsidRPr="00C44B87">
              <w:rPr>
                <w:rFonts w:ascii="Times New Roman" w:eastAsia="Times New Roman" w:hAnsi="Times New Roman" w:cs="Times New Roman"/>
                <w:sz w:val="16"/>
                <w:szCs w:val="16"/>
              </w:rPr>
              <w:lastRenderedPageBreak/>
              <w:t>Приднестровской Молдавской  Республики</w:t>
            </w:r>
          </w:p>
        </w:tc>
        <w:tc>
          <w:tcPr>
            <w:tcW w:w="709" w:type="dxa"/>
            <w:vAlign w:val="center"/>
          </w:tcPr>
          <w:p w:rsidR="00C44B87" w:rsidRPr="00C44B87" w:rsidRDefault="00C44B87" w:rsidP="00C44B87">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lastRenderedPageBreak/>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900,00 (девятьсот)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40 500,00 (сорок тысяч пятьсот) руб. ПМР 00 </w:t>
            </w:r>
            <w:r w:rsidRPr="00C44B87">
              <w:rPr>
                <w:rFonts w:ascii="Times New Roman" w:eastAsiaTheme="minorHAnsi" w:hAnsi="Times New Roman" w:cs="Times New Roman"/>
                <w:color w:val="auto"/>
                <w:sz w:val="16"/>
                <w:szCs w:val="16"/>
                <w:lang w:eastAsia="en-US"/>
              </w:rPr>
              <w:lastRenderedPageBreak/>
              <w:t>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 xml:space="preserve">Статья 16 Закона ПМР от 26 ноября 2018 года № 318-З-VI «О закупках в </w:t>
            </w:r>
            <w:r w:rsidRPr="00C44B87">
              <w:rPr>
                <w:rFonts w:ascii="Times New Roman" w:eastAsia="Times New Roman" w:hAnsi="Times New Roman" w:cs="Times New Roman"/>
                <w:sz w:val="16"/>
                <w:szCs w:val="16"/>
              </w:rPr>
              <w:lastRenderedPageBreak/>
              <w:t>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xml:space="preserve">. в) п. 2 статьи 44 Закона ПМР от 26 ноября 2018 </w:t>
            </w:r>
            <w:r w:rsidRPr="00C44B87">
              <w:rPr>
                <w:rFonts w:ascii="Times New Roman" w:eastAsia="Times New Roman" w:hAnsi="Times New Roman" w:cs="Times New Roman"/>
                <w:sz w:val="16"/>
                <w:szCs w:val="16"/>
              </w:rPr>
              <w:lastRenderedPageBreak/>
              <w:t>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r w:rsidR="00C44B87" w:rsidRPr="00C44B87" w:rsidTr="00C44B87">
        <w:trPr>
          <w:trHeight w:val="172"/>
        </w:trPr>
        <w:tc>
          <w:tcPr>
            <w:tcW w:w="655" w:type="dxa"/>
            <w:vMerge/>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3</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карпа, средняя штучная 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карпа, средняя штучная навеска 20-60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C44B87" w:rsidRPr="00C44B87" w:rsidRDefault="00C44B87" w:rsidP="00C44B87">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900,00 (девятьсот)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40 500,00 (сорок тысяч пятьсот) руб. ПМР 00 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r w:rsidR="00C44B87" w:rsidRPr="00C44B87" w:rsidTr="00C44B87">
        <w:trPr>
          <w:trHeight w:val="172"/>
        </w:trPr>
        <w:tc>
          <w:tcPr>
            <w:tcW w:w="655" w:type="dxa"/>
            <w:vMerge/>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4</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C44B87">
              <w:rPr>
                <w:rFonts w:ascii="Times New Roman" w:eastAsiaTheme="minorHAnsi" w:hAnsi="Times New Roman" w:cs="Times New Roman"/>
                <w:color w:val="auto"/>
                <w:sz w:val="16"/>
                <w:szCs w:val="16"/>
                <w:lang w:eastAsia="en-US"/>
              </w:rPr>
              <w:t>Чобручи</w:t>
            </w:r>
            <w:proofErr w:type="spellEnd"/>
            <w:r w:rsidRPr="00C44B87">
              <w:rPr>
                <w:rFonts w:ascii="Times New Roman" w:eastAsiaTheme="minorHAnsi" w:hAnsi="Times New Roman" w:cs="Times New Roman"/>
                <w:color w:val="auto"/>
                <w:sz w:val="16"/>
                <w:szCs w:val="16"/>
                <w:lang w:eastAsia="en-US"/>
              </w:rPr>
              <w:t xml:space="preserve"> </w:t>
            </w:r>
            <w:proofErr w:type="spellStart"/>
            <w:r w:rsidRPr="00C44B87">
              <w:rPr>
                <w:rFonts w:ascii="Times New Roman" w:eastAsiaTheme="minorHAnsi" w:hAnsi="Times New Roman" w:cs="Times New Roman"/>
                <w:color w:val="auto"/>
                <w:sz w:val="16"/>
                <w:szCs w:val="16"/>
                <w:lang w:eastAsia="en-US"/>
              </w:rPr>
              <w:t>Слободзейского</w:t>
            </w:r>
            <w:proofErr w:type="spellEnd"/>
            <w:r w:rsidRPr="00C44B87">
              <w:rPr>
                <w:rFonts w:ascii="Times New Roman" w:eastAsiaTheme="minorHAnsi" w:hAnsi="Times New Roman" w:cs="Times New Roman"/>
                <w:color w:val="auto"/>
                <w:sz w:val="16"/>
                <w:szCs w:val="16"/>
                <w:lang w:eastAsia="en-US"/>
              </w:rPr>
              <w:t xml:space="preserve"> района – с. Бычок </w:t>
            </w:r>
            <w:proofErr w:type="spellStart"/>
            <w:r w:rsidRPr="00C44B87">
              <w:rPr>
                <w:rFonts w:ascii="Times New Roman" w:eastAsiaTheme="minorHAnsi" w:hAnsi="Times New Roman" w:cs="Times New Roman"/>
                <w:color w:val="auto"/>
                <w:sz w:val="16"/>
                <w:szCs w:val="16"/>
                <w:lang w:eastAsia="en-US"/>
              </w:rPr>
              <w:t>Григориопольского</w:t>
            </w:r>
            <w:proofErr w:type="spellEnd"/>
            <w:r w:rsidRPr="00C44B87">
              <w:rPr>
                <w:rFonts w:ascii="Times New Roman" w:eastAsiaTheme="minorHAnsi" w:hAnsi="Times New Roman" w:cs="Times New Roman"/>
                <w:color w:val="auto"/>
                <w:sz w:val="16"/>
                <w:szCs w:val="16"/>
                <w:lang w:eastAsia="en-US"/>
              </w:rPr>
              <w:t xml:space="preserve"> района)</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C44B87" w:rsidRPr="00C44B87" w:rsidRDefault="00C44B87" w:rsidP="00C44B87">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670,00 (шестьсот семьдесят)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20 100,00 (двадцать тысяч сто) руб. ПМР 00 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r w:rsidR="00C44B87" w:rsidRPr="00C44B87" w:rsidTr="00C44B87">
        <w:trPr>
          <w:trHeight w:val="172"/>
        </w:trPr>
        <w:tc>
          <w:tcPr>
            <w:tcW w:w="655" w:type="dxa"/>
            <w:vMerge/>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r w:rsidRPr="00C44B87">
              <w:rPr>
                <w:rFonts w:ascii="Times New Roman" w:eastAsiaTheme="minorHAnsi" w:hAnsi="Times New Roman" w:cs="Times New Roman"/>
                <w:color w:val="auto"/>
                <w:sz w:val="16"/>
                <w:szCs w:val="16"/>
                <w:lang w:eastAsia="en-US"/>
              </w:rPr>
              <w:lastRenderedPageBreak/>
              <w:t>(</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5</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w:t>
            </w:r>
            <w:r w:rsidRPr="00C44B87">
              <w:rPr>
                <w:rFonts w:ascii="Times New Roman" w:eastAsiaTheme="minorHAnsi" w:hAnsi="Times New Roman" w:cs="Times New Roman"/>
                <w:color w:val="auto"/>
                <w:sz w:val="16"/>
                <w:szCs w:val="16"/>
                <w:lang w:eastAsia="en-US"/>
              </w:rPr>
              <w:lastRenderedPageBreak/>
              <w:t>водохранилище (</w:t>
            </w:r>
            <w:proofErr w:type="spellStart"/>
            <w:r w:rsidRPr="00C44B87">
              <w:rPr>
                <w:rFonts w:ascii="Times New Roman" w:eastAsiaTheme="minorHAnsi" w:hAnsi="Times New Roman" w:cs="Times New Roman"/>
                <w:color w:val="auto"/>
                <w:sz w:val="16"/>
                <w:szCs w:val="16"/>
                <w:lang w:eastAsia="en-US"/>
              </w:rPr>
              <w:t>Дубоссарский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C44B87" w:rsidRPr="00C44B87" w:rsidRDefault="00C44B87" w:rsidP="00C44B87">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900,00 (девятьсот)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30 600,00 (тридцать тысяч шестьсот) руб. ПМР 00 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r w:rsidR="00C44B87" w:rsidRPr="00C44B87" w:rsidTr="00C44B87">
        <w:trPr>
          <w:trHeight w:val="2727"/>
        </w:trPr>
        <w:tc>
          <w:tcPr>
            <w:tcW w:w="655" w:type="dxa"/>
            <w:vMerge/>
            <w:shd w:val="clear" w:color="auto" w:fill="auto"/>
            <w:vAlign w:val="center"/>
          </w:tcPr>
          <w:p w:rsidR="00C44B87" w:rsidRPr="00C44B87" w:rsidRDefault="00C44B87" w:rsidP="00C44B87">
            <w:pPr>
              <w:spacing w:line="274" w:lineRule="exact"/>
              <w:ind w:left="-157" w:right="-111"/>
              <w:jc w:val="center"/>
              <w:rPr>
                <w:rFonts w:ascii="Times New Roman" w:eastAsia="Times New Roman" w:hAnsi="Times New Roman" w:cs="Times New Roman"/>
                <w:sz w:val="16"/>
                <w:szCs w:val="16"/>
              </w:rPr>
            </w:pPr>
          </w:p>
        </w:tc>
        <w:tc>
          <w:tcPr>
            <w:tcW w:w="1985"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б) место поставки товара –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6</w:t>
            </w:r>
          </w:p>
        </w:tc>
        <w:tc>
          <w:tcPr>
            <w:tcW w:w="1417"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tcPr>
          <w:p w:rsidR="00C44B87" w:rsidRPr="00C44B87" w:rsidRDefault="00C44B87" w:rsidP="00C44B87">
            <w:pPr>
              <w:widowControl/>
              <w:ind w:left="-109"/>
              <w:jc w:val="both"/>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 xml:space="preserve">рыбопосадочный материал сеголеток карася, средняя штучная навеска 20-50 гр., включая выпуск рыбопосадочного материала в </w:t>
            </w:r>
            <w:proofErr w:type="spellStart"/>
            <w:r w:rsidRPr="00C44B87">
              <w:rPr>
                <w:rFonts w:ascii="Times New Roman" w:eastAsiaTheme="minorHAnsi" w:hAnsi="Times New Roman" w:cs="Times New Roman"/>
                <w:color w:val="auto"/>
                <w:sz w:val="16"/>
                <w:szCs w:val="16"/>
                <w:lang w:eastAsia="en-US"/>
              </w:rPr>
              <w:t>Дубоссарское</w:t>
            </w:r>
            <w:proofErr w:type="spellEnd"/>
            <w:r w:rsidRPr="00C44B87">
              <w:rPr>
                <w:rFonts w:ascii="Times New Roman" w:eastAsiaTheme="minorHAnsi" w:hAnsi="Times New Roman" w:cs="Times New Roman"/>
                <w:color w:val="auto"/>
                <w:sz w:val="16"/>
                <w:szCs w:val="16"/>
                <w:lang w:eastAsia="en-US"/>
              </w:rPr>
              <w:t xml:space="preserve"> водохранилище (</w:t>
            </w:r>
            <w:proofErr w:type="spellStart"/>
            <w:r w:rsidRPr="00C44B87">
              <w:rPr>
                <w:rFonts w:ascii="Times New Roman" w:eastAsiaTheme="minorHAnsi" w:hAnsi="Times New Roman" w:cs="Times New Roman"/>
                <w:color w:val="auto"/>
                <w:sz w:val="16"/>
                <w:szCs w:val="16"/>
                <w:lang w:eastAsia="en-US"/>
              </w:rPr>
              <w:t>Рыбницкий</w:t>
            </w:r>
            <w:proofErr w:type="spellEnd"/>
            <w:r w:rsidRPr="00C44B87">
              <w:rPr>
                <w:rFonts w:ascii="Times New Roman" w:eastAsiaTheme="minorHAnsi" w:hAnsi="Times New Roman" w:cs="Times New Roman"/>
                <w:color w:val="auto"/>
                <w:sz w:val="16"/>
                <w:szCs w:val="16"/>
                <w:lang w:eastAsia="en-US"/>
              </w:rPr>
              <w:t xml:space="preserve"> район)</w:t>
            </w:r>
          </w:p>
        </w:tc>
        <w:tc>
          <w:tcPr>
            <w:tcW w:w="1134" w:type="dxa"/>
            <w:shd w:val="clear" w:color="auto" w:fill="auto"/>
            <w:vAlign w:val="center"/>
          </w:tcPr>
          <w:p w:rsidR="00C44B87" w:rsidRPr="00C44B87" w:rsidRDefault="00C44B87" w:rsidP="00C44B87">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C44B87" w:rsidRPr="00C44B87" w:rsidRDefault="00C44B87" w:rsidP="00C44B87">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C44B87" w:rsidRPr="00C44B87" w:rsidRDefault="00C44B87" w:rsidP="00C44B87">
            <w:pPr>
              <w:widowControl/>
              <w:ind w:left="-109" w:right="-111"/>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rPr>
              <w:t>900,00 (девятьсот)</w:t>
            </w:r>
          </w:p>
        </w:tc>
        <w:tc>
          <w:tcPr>
            <w:tcW w:w="1134" w:type="dxa"/>
            <w:vAlign w:val="center"/>
          </w:tcPr>
          <w:p w:rsidR="00C44B87" w:rsidRPr="00C44B87" w:rsidRDefault="00C44B87" w:rsidP="00C44B87">
            <w:pPr>
              <w:widowControl/>
              <w:ind w:left="-109"/>
              <w:jc w:val="center"/>
              <w:rPr>
                <w:rFonts w:ascii="Times New Roman" w:eastAsiaTheme="minorHAnsi" w:hAnsi="Times New Roman" w:cs="Times New Roman"/>
                <w:color w:val="auto"/>
                <w:sz w:val="16"/>
                <w:szCs w:val="16"/>
                <w:lang w:eastAsia="en-US"/>
              </w:rPr>
            </w:pPr>
            <w:r w:rsidRPr="00C44B87">
              <w:rPr>
                <w:rFonts w:ascii="Times New Roman" w:eastAsiaTheme="minorHAnsi" w:hAnsi="Times New Roman" w:cs="Times New Roman"/>
                <w:color w:val="auto"/>
                <w:sz w:val="16"/>
                <w:szCs w:val="16"/>
                <w:lang w:eastAsia="en-US"/>
              </w:rPr>
              <w:t>32 400,00 (тридцать две тысячи четыреста) руб. ПМР 00 копеек</w:t>
            </w:r>
          </w:p>
        </w:tc>
        <w:tc>
          <w:tcPr>
            <w:tcW w:w="1134" w:type="dxa"/>
            <w:shd w:val="clear" w:color="auto" w:fill="auto"/>
            <w:vAlign w:val="center"/>
          </w:tcPr>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C44B87" w:rsidRPr="00C44B87" w:rsidRDefault="00C44B87" w:rsidP="00C44B87">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C44B87" w:rsidRPr="00C44B87" w:rsidRDefault="00C44B87" w:rsidP="00C44B8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44B87" w:rsidRPr="00C44B87" w:rsidRDefault="00C44B87" w:rsidP="00C44B87">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C44B87" w:rsidRPr="00C44B87" w:rsidRDefault="00C44B87" w:rsidP="00C44B87">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44B87" w:rsidRPr="00C44B87" w:rsidRDefault="00C44B87" w:rsidP="00C44B87">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C44B87" w:rsidRPr="00C44B87" w:rsidRDefault="00C44B87" w:rsidP="00C44B8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DD2D4E">
        <w:rPr>
          <w:rFonts w:ascii="Times New Roman" w:hAnsi="Times New Roman" w:cs="Times New Roman"/>
          <w:u w:val="single"/>
        </w:rPr>
        <w:t>___________</w:t>
      </w:r>
      <w:r w:rsidR="00DD2D4E"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E76882"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E76882" w:rsidRPr="00E76882" w:rsidRDefault="00E76882" w:rsidP="00E76882">
      <w:pPr>
        <w:rPr>
          <w:rFonts w:ascii="Times New Roman" w:hAnsi="Times New Roman" w:cs="Times New Roman"/>
        </w:rPr>
      </w:pPr>
    </w:p>
    <w:p w:rsidR="00E76882" w:rsidRPr="00E76882" w:rsidRDefault="00E76882" w:rsidP="00E76882">
      <w:pPr>
        <w:rPr>
          <w:rFonts w:ascii="Times New Roman" w:hAnsi="Times New Roman" w:cs="Times New Roman"/>
        </w:rPr>
      </w:pPr>
    </w:p>
    <w:p w:rsidR="00E76882" w:rsidRPr="00E76882" w:rsidRDefault="00E76882" w:rsidP="00E76882">
      <w:pPr>
        <w:rPr>
          <w:rFonts w:ascii="Times New Roman" w:hAnsi="Times New Roman" w:cs="Times New Roman"/>
        </w:rPr>
      </w:pPr>
    </w:p>
    <w:p w:rsidR="00E76882" w:rsidRPr="00E76882" w:rsidRDefault="00E76882" w:rsidP="00E76882">
      <w:pPr>
        <w:rPr>
          <w:rFonts w:ascii="Times New Roman" w:hAnsi="Times New Roman" w:cs="Times New Roman"/>
        </w:rPr>
      </w:pPr>
    </w:p>
    <w:p w:rsidR="00E76882" w:rsidRPr="00E76882" w:rsidRDefault="00E76882" w:rsidP="00E76882">
      <w:pPr>
        <w:rPr>
          <w:rFonts w:ascii="Times New Roman" w:hAnsi="Times New Roman" w:cs="Times New Roman"/>
        </w:rPr>
      </w:pPr>
    </w:p>
    <w:p w:rsidR="00E76882" w:rsidRPr="00E76882" w:rsidRDefault="00E76882" w:rsidP="00E76882">
      <w:pPr>
        <w:rPr>
          <w:rFonts w:ascii="Times New Roman" w:hAnsi="Times New Roman" w:cs="Times New Roman"/>
        </w:rPr>
      </w:pPr>
    </w:p>
    <w:p w:rsidR="00E76882" w:rsidRDefault="00E76882" w:rsidP="00E76882">
      <w:pPr>
        <w:rPr>
          <w:rFonts w:ascii="Times New Roman" w:hAnsi="Times New Roman" w:cs="Times New Roman"/>
        </w:rPr>
      </w:pPr>
    </w:p>
    <w:p w:rsidR="003A799C" w:rsidRDefault="00E76882" w:rsidP="00E76882">
      <w:pPr>
        <w:tabs>
          <w:tab w:val="left" w:pos="1575"/>
        </w:tabs>
        <w:rPr>
          <w:rFonts w:ascii="Times New Roman" w:hAnsi="Times New Roman" w:cs="Times New Roman"/>
        </w:rPr>
      </w:pPr>
      <w:r>
        <w:rPr>
          <w:rFonts w:ascii="Times New Roman" w:hAnsi="Times New Roman" w:cs="Times New Roman"/>
        </w:rPr>
        <w:tab/>
      </w: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Default="00E76882" w:rsidP="00E76882">
      <w:pPr>
        <w:tabs>
          <w:tab w:val="left" w:pos="1575"/>
        </w:tabs>
        <w:rPr>
          <w:rFonts w:ascii="Times New Roman" w:hAnsi="Times New Roman" w:cs="Times New Roman"/>
        </w:rPr>
      </w:pP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76882">
        <w:rPr>
          <w:rFonts w:ascii="Times New Roman" w:eastAsia="Times New Roman" w:hAnsi="Times New Roman" w:cs="Times New Roman"/>
          <w:color w:val="auto"/>
          <w:sz w:val="28"/>
          <w:szCs w:val="28"/>
          <w:lang w:eastAsia="en-US" w:bidi="ar-SA"/>
        </w:rPr>
        <w:lastRenderedPageBreak/>
        <w:t>УТВЕРЖДАЮ</w:t>
      </w: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76882">
        <w:rPr>
          <w:rFonts w:ascii="Times New Roman" w:eastAsia="Times New Roman" w:hAnsi="Times New Roman" w:cs="Times New Roman"/>
          <w:color w:val="auto"/>
          <w:sz w:val="28"/>
          <w:szCs w:val="28"/>
          <w:lang w:eastAsia="en-US" w:bidi="ar-SA"/>
        </w:rPr>
        <w:t xml:space="preserve">Председатель </w:t>
      </w: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76882">
        <w:rPr>
          <w:rFonts w:ascii="Times New Roman" w:eastAsia="Times New Roman" w:hAnsi="Times New Roman" w:cs="Times New Roman"/>
          <w:color w:val="auto"/>
          <w:sz w:val="28"/>
          <w:szCs w:val="28"/>
          <w:lang w:eastAsia="en-US" w:bidi="ar-SA"/>
        </w:rPr>
        <w:t>Комиссии по осуществлению закупок</w:t>
      </w: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76882">
        <w:rPr>
          <w:rFonts w:ascii="Times New Roman" w:eastAsia="Times New Roman" w:hAnsi="Times New Roman" w:cs="Times New Roman"/>
          <w:color w:val="auto"/>
          <w:sz w:val="28"/>
          <w:szCs w:val="28"/>
          <w:lang w:eastAsia="en-US" w:bidi="ar-SA"/>
        </w:rPr>
        <w:t xml:space="preserve">____________________ </w:t>
      </w: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E76882" w:rsidRPr="00E76882" w:rsidRDefault="00E76882" w:rsidP="00E76882">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E76882">
        <w:rPr>
          <w:rFonts w:ascii="Times New Roman" w:eastAsia="Times New Roman" w:hAnsi="Times New Roman" w:cs="Times New Roman"/>
          <w:color w:val="auto"/>
          <w:sz w:val="28"/>
          <w:szCs w:val="28"/>
          <w:lang w:eastAsia="en-US" w:bidi="ar-SA"/>
        </w:rPr>
        <w:t>«___» ________________ 20__ г.</w:t>
      </w:r>
    </w:p>
    <w:p w:rsidR="00E76882" w:rsidRPr="00E76882" w:rsidRDefault="00E76882" w:rsidP="00E76882">
      <w:pPr>
        <w:widowControl/>
        <w:rPr>
          <w:rFonts w:ascii="Times New Roman" w:eastAsia="Times New Roman" w:hAnsi="Times New Roman" w:cs="Times New Roman"/>
          <w:color w:val="auto"/>
          <w:sz w:val="28"/>
          <w:szCs w:val="28"/>
          <w:lang w:eastAsia="en-US" w:bidi="ar-SA"/>
        </w:rPr>
      </w:pP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sz w:val="28"/>
          <w:szCs w:val="28"/>
          <w:lang w:bidi="ar-SA"/>
        </w:rPr>
      </w:pPr>
      <w:r w:rsidRPr="00E7688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sz w:val="28"/>
          <w:szCs w:val="28"/>
          <w:lang w:bidi="ar-SA"/>
        </w:rPr>
      </w:pPr>
      <w:r w:rsidRPr="00E7688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60"/>
        <w:gridCol w:w="617"/>
        <w:gridCol w:w="6042"/>
        <w:gridCol w:w="723"/>
        <w:gridCol w:w="1366"/>
        <w:gridCol w:w="1974"/>
      </w:tblGrid>
      <w:tr w:rsidR="00E76882" w:rsidRPr="00E76882" w:rsidTr="00147186">
        <w:trPr>
          <w:trHeight w:val="20"/>
          <w:tblHeader/>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п/п</w:t>
            </w:r>
          </w:p>
        </w:tc>
        <w:tc>
          <w:tcPr>
            <w:tcW w:w="4260"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Наименование: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Поля для заполнения</w:t>
            </w:r>
          </w:p>
        </w:tc>
      </w:tr>
      <w:tr w:rsidR="00E76882" w:rsidRPr="00E76882" w:rsidTr="00147186">
        <w:trPr>
          <w:trHeight w:val="20"/>
          <w:tblHeader/>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lang w:bidi="ar-SA"/>
              </w:rPr>
            </w:pPr>
            <w:r w:rsidRPr="00E76882">
              <w:rPr>
                <w:rFonts w:ascii="Times New Roman" w:eastAsia="Times New Roman" w:hAnsi="Times New Roman" w:cs="Times New Roman"/>
                <w:bCs/>
                <w:lang w:bidi="ar-SA"/>
              </w:rPr>
              <w:t>1 (2025/6)</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Запрос предложений</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Предмет закупки</w:t>
            </w:r>
          </w:p>
        </w:tc>
        <w:tc>
          <w:tcPr>
            <w:tcW w:w="0" w:type="auto"/>
            <w:gridSpan w:val="5"/>
            <w:vAlign w:val="center"/>
          </w:tcPr>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1</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река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450,00 (четыреста пятьдесят)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17 100,00 (семнадцать тысяч сто)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2</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lastRenderedPageBreak/>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40 500,00 (сорок тысяч пятьсот)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3</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40 500,00 (сорок тысяч пятьсот)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4</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река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670,00 (шестьсот семьдесят)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20 100,00 (двадцать тысяч сто)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5</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30 600,00 (тридцать тысяч шестьсот)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6</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w:t>
            </w:r>
            <w:r w:rsidRPr="00E76882">
              <w:rPr>
                <w:rFonts w:ascii="Times New Roman" w:hAnsi="Times New Roman" w:cs="Times New Roman"/>
              </w:rPr>
              <w:lastRenderedPageBreak/>
              <w:t>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32 400,00 (тридцать две тысячи четыреста) руб. ПМР 00 копеек.</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val="en-US" w:bidi="ar-SA"/>
              </w:rPr>
              <w:lastRenderedPageBreak/>
              <w:t>4</w:t>
            </w:r>
            <w:r w:rsidRPr="00E76882">
              <w:rPr>
                <w:rFonts w:ascii="Times New Roman" w:eastAsia="Times New Roman" w:hAnsi="Times New Roman" w:cs="Times New Roman"/>
                <w:bCs/>
                <w:color w:val="auto"/>
                <w:lang w:bidi="ar-SA"/>
              </w:rPr>
              <w:t>.</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Товар</w:t>
            </w: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(рыбопосадочный материал)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val="en-US" w:bidi="ar-SA"/>
              </w:rPr>
              <w:t>5</w:t>
            </w:r>
            <w:r w:rsidRPr="00E76882">
              <w:rPr>
                <w:rFonts w:ascii="Times New Roman" w:eastAsia="Times New Roman" w:hAnsi="Times New Roman" w:cs="Times New Roman"/>
                <w:bCs/>
                <w:color w:val="auto"/>
                <w:lang w:bidi="ar-SA"/>
              </w:rPr>
              <w:t>.</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lang w:bidi="ar-SA"/>
              </w:rPr>
            </w:pPr>
            <w:r w:rsidRPr="00E76882">
              <w:rPr>
                <w:rFonts w:ascii="Times New Roman" w:eastAsia="Times New Roman" w:hAnsi="Times New Roman" w:cs="Times New Roman"/>
                <w:bCs/>
                <w:lang w:bidi="ar-SA"/>
              </w:rPr>
              <w:t>01.07.2025 г.</w:t>
            </w: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г. Тирасполь, ул. Юности 58/3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val="en-US" w:bidi="ar-SA"/>
              </w:rPr>
              <w:t>MD</w:t>
            </w:r>
            <w:r w:rsidRPr="00E76882">
              <w:rPr>
                <w:rFonts w:ascii="Times New Roman" w:eastAsia="Times New Roman" w:hAnsi="Times New Roman" w:cs="Times New Roman"/>
                <w:bCs/>
                <w:color w:val="auto"/>
                <w:lang w:bidi="ar-SA"/>
              </w:rPr>
              <w:t>-3300, г. Тирасполь, ул. Юности 58/3</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val="en-US" w:bidi="ar-SA"/>
              </w:rPr>
            </w:pPr>
            <w:r w:rsidRPr="00E76882">
              <w:rPr>
                <w:rFonts w:ascii="Times New Roman" w:eastAsia="Times New Roman" w:hAnsi="Times New Roman" w:cs="Times New Roman"/>
                <w:bCs/>
                <w:color w:val="auto"/>
                <w:lang w:val="en-US" w:bidi="ar-SA"/>
              </w:rPr>
              <w:t>zakypki-msxiprpmr@mail.ru</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5.</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0(533)25671 (доп. 104)</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6.</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color w:val="auto"/>
                <w:lang w:bidi="ar-SA"/>
              </w:rPr>
            </w:pPr>
            <w:r w:rsidRPr="00E76882">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отсутствует</w:t>
            </w: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Дата и время начала подачи заявок </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lang w:bidi="ar-SA"/>
              </w:rPr>
              <w:t>02.07</w:t>
            </w:r>
            <w:r w:rsidRPr="00E76882">
              <w:rPr>
                <w:rFonts w:ascii="Times New Roman" w:eastAsia="Times New Roman" w:hAnsi="Times New Roman" w:cs="Times New Roman"/>
                <w:bCs/>
                <w:color w:val="auto"/>
                <w:lang w:bidi="ar-SA"/>
              </w:rPr>
              <w:t xml:space="preserve">.2025 г. с 08 часов 00 минут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Дата и время окончания подачи заявок</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E76882">
              <w:rPr>
                <w:rFonts w:ascii="Times New Roman" w:eastAsia="Times New Roman" w:hAnsi="Times New Roman" w:cs="Times New Roman"/>
                <w:bCs/>
                <w:color w:val="auto"/>
                <w:sz w:val="16"/>
                <w:szCs w:val="16"/>
                <w:lang w:bidi="ar-SA"/>
              </w:rPr>
              <w:t xml:space="preserve"> </w:t>
            </w:r>
            <w:r w:rsidRPr="00E76882">
              <w:rPr>
                <w:rFonts w:ascii="Times New Roman" w:eastAsia="Times New Roman" w:hAnsi="Times New Roman" w:cs="Times New Roman"/>
                <w:bCs/>
                <w:color w:val="auto"/>
                <w:lang w:bidi="ar-SA"/>
              </w:rPr>
              <w:t>в электронной форме)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lang w:bidi="ar-SA"/>
              </w:rPr>
            </w:pPr>
            <w:r w:rsidRPr="00E76882">
              <w:rPr>
                <w:rFonts w:ascii="Times New Roman" w:eastAsia="Times New Roman" w:hAnsi="Times New Roman" w:cs="Times New Roman"/>
                <w:bCs/>
                <w:lang w:bidi="ar-SA"/>
              </w:rPr>
              <w:t>10.07.2025 г. до 11 часов 00 минут</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Место подачи заявок</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4.</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lang w:bidi="ar-SA"/>
              </w:rPr>
            </w:pPr>
            <w:r w:rsidRPr="00E76882">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E76882">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наименование и адрес Заказчика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контактная информация (номер телефона);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предмет (-ы) (объект (-ы))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слова: «Не вскрывать до 10</w:t>
            </w:r>
            <w:r w:rsidRPr="00E76882">
              <w:rPr>
                <w:rFonts w:ascii="Times New Roman" w:eastAsia="Times New Roman" w:hAnsi="Times New Roman" w:cs="Times New Roman"/>
                <w:bCs/>
                <w:lang w:bidi="ar-SA"/>
              </w:rPr>
              <w:t xml:space="preserve"> июля 2025 года 11 часов</w:t>
            </w:r>
            <w:r w:rsidRPr="00E76882">
              <w:rPr>
                <w:rFonts w:ascii="Times New Roman" w:eastAsia="Times New Roman" w:hAnsi="Times New Roman" w:cs="Times New Roman"/>
                <w:bCs/>
                <w:color w:val="auto"/>
                <w:lang w:bidi="ar-SA"/>
              </w:rPr>
              <w:t xml:space="preserve"> 00 минут, по местному времени»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5.</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Дата и время проведения закупки </w:t>
            </w:r>
            <w:r w:rsidRPr="00E76882">
              <w:rPr>
                <w:rFonts w:ascii="Times New Roman" w:eastAsia="Times New Roman" w:hAnsi="Times New Roman" w:cs="Times New Roman"/>
                <w:bCs/>
                <w:lang w:bidi="ar-SA"/>
              </w:rPr>
              <w:t>- 10</w:t>
            </w:r>
            <w:r w:rsidRPr="00E76882">
              <w:rPr>
                <w:rFonts w:ascii="Times New Roman" w:eastAsia="Times New Roman" w:hAnsi="Times New Roman" w:cs="Times New Roman"/>
                <w:bCs/>
                <w:color w:val="auto"/>
                <w:lang w:bidi="ar-SA"/>
              </w:rPr>
              <w:t xml:space="preserve"> июля 2025 год в 11</w:t>
            </w:r>
            <w:r w:rsidRPr="00E76882">
              <w:rPr>
                <w:rFonts w:ascii="Times New Roman" w:eastAsia="Times New Roman" w:hAnsi="Times New Roman" w:cs="Times New Roman"/>
                <w:bCs/>
                <w:lang w:bidi="ar-SA"/>
              </w:rPr>
              <w:t xml:space="preserve"> часов</w:t>
            </w:r>
            <w:r w:rsidRPr="00E76882">
              <w:rPr>
                <w:rFonts w:ascii="Times New Roman" w:eastAsia="Times New Roman" w:hAnsi="Times New Roman" w:cs="Times New Roman"/>
                <w:bCs/>
                <w:color w:val="auto"/>
                <w:lang w:bidi="ar-SA"/>
              </w:rPr>
              <w:t xml:space="preserve"> 00 минут.</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6.</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Место проведения закупки</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7.</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цена контракта (удельный вес составляет 100 процентов).</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E76882" w:rsidRPr="00E76882" w:rsidRDefault="00E76882" w:rsidP="00E76882">
            <w:pPr>
              <w:tabs>
                <w:tab w:val="left" w:pos="1122"/>
              </w:tabs>
              <w:spacing w:line="269" w:lineRule="exact"/>
              <w:jc w:val="both"/>
              <w:rPr>
                <w:rFonts w:ascii="Times New Roman" w:hAnsi="Times New Roman" w:cs="Times New Roman"/>
                <w:u w:val="single"/>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1</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реку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река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450,00 (четыреста пятьдесят)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17 100,00 (семнадцать тысяч сто)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2</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40 500,00 (сорок тысяч пятьсот)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3</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40 500,00 (сорок тысяч пятьсот)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4</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lastRenderedPageBreak/>
              <w:t xml:space="preserve">б) место поставки товара – река Днестр (участок с. </w:t>
            </w:r>
            <w:proofErr w:type="spellStart"/>
            <w:r w:rsidRPr="00E76882">
              <w:rPr>
                <w:rFonts w:ascii="Times New Roman" w:hAnsi="Times New Roman" w:cs="Times New Roman"/>
              </w:rPr>
              <w:t>Чобручи</w:t>
            </w:r>
            <w:proofErr w:type="spellEnd"/>
            <w:r w:rsidRPr="00E76882">
              <w:rPr>
                <w:rFonts w:ascii="Times New Roman" w:hAnsi="Times New Roman" w:cs="Times New Roman"/>
              </w:rPr>
              <w:t xml:space="preserve"> </w:t>
            </w:r>
            <w:proofErr w:type="spellStart"/>
            <w:r w:rsidRPr="00E76882">
              <w:rPr>
                <w:rFonts w:ascii="Times New Roman" w:hAnsi="Times New Roman" w:cs="Times New Roman"/>
              </w:rPr>
              <w:t>Слободзейского</w:t>
            </w:r>
            <w:proofErr w:type="spellEnd"/>
            <w:r w:rsidRPr="00E76882">
              <w:rPr>
                <w:rFonts w:ascii="Times New Roman" w:hAnsi="Times New Roman" w:cs="Times New Roman"/>
              </w:rPr>
              <w:t xml:space="preserve"> района – с. Бычок </w:t>
            </w:r>
            <w:proofErr w:type="spellStart"/>
            <w:r w:rsidRPr="00E76882">
              <w:rPr>
                <w:rFonts w:ascii="Times New Roman" w:hAnsi="Times New Roman" w:cs="Times New Roman"/>
              </w:rPr>
              <w:t>Григориопольского</w:t>
            </w:r>
            <w:proofErr w:type="spellEnd"/>
            <w:r w:rsidRPr="00E76882">
              <w:rPr>
                <w:rFonts w:ascii="Times New Roman" w:hAnsi="Times New Roman" w:cs="Times New Roman"/>
              </w:rPr>
              <w:t xml:space="preserve"> района);</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670,00 (шестьсот семьдесят)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20 100,00 (двадцать тысяч сто)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5</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Дубоссарский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30 600,00 (тридцать тысяч шестьсот) руб. ПМР 00 копеек.</w:t>
            </w:r>
          </w:p>
          <w:p w:rsidR="00E76882" w:rsidRPr="00E76882" w:rsidRDefault="00E76882" w:rsidP="00E76882">
            <w:pPr>
              <w:tabs>
                <w:tab w:val="left" w:pos="1122"/>
              </w:tabs>
              <w:spacing w:line="269" w:lineRule="exact"/>
              <w:jc w:val="both"/>
              <w:rPr>
                <w:rFonts w:ascii="Times New Roman" w:hAnsi="Times New Roman" w:cs="Times New Roman"/>
              </w:rPr>
            </w:pPr>
          </w:p>
          <w:p w:rsidR="00E76882" w:rsidRPr="00E76882" w:rsidRDefault="00E76882" w:rsidP="00E76882">
            <w:pPr>
              <w:tabs>
                <w:tab w:val="left" w:pos="1122"/>
              </w:tabs>
              <w:spacing w:line="269" w:lineRule="exact"/>
              <w:jc w:val="both"/>
              <w:rPr>
                <w:rFonts w:ascii="Times New Roman" w:hAnsi="Times New Roman" w:cs="Times New Roman"/>
                <w:u w:val="single"/>
              </w:rPr>
            </w:pPr>
            <w:r w:rsidRPr="00E76882">
              <w:rPr>
                <w:rFonts w:ascii="Times New Roman" w:hAnsi="Times New Roman" w:cs="Times New Roman"/>
                <w:u w:val="single"/>
              </w:rPr>
              <w:t>Лот № 6</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 xml:space="preserve">б) место поставки товара – </w:t>
            </w:r>
            <w:proofErr w:type="spellStart"/>
            <w:r w:rsidRPr="00E76882">
              <w:rPr>
                <w:rFonts w:ascii="Times New Roman" w:hAnsi="Times New Roman" w:cs="Times New Roman"/>
              </w:rPr>
              <w:t>Дубоссарское</w:t>
            </w:r>
            <w:proofErr w:type="spellEnd"/>
            <w:r w:rsidRPr="00E76882">
              <w:rPr>
                <w:rFonts w:ascii="Times New Roman" w:hAnsi="Times New Roman" w:cs="Times New Roman"/>
              </w:rPr>
              <w:t xml:space="preserve"> водохранилище (</w:t>
            </w:r>
            <w:proofErr w:type="spellStart"/>
            <w:r w:rsidRPr="00E76882">
              <w:rPr>
                <w:rFonts w:ascii="Times New Roman" w:hAnsi="Times New Roman" w:cs="Times New Roman"/>
              </w:rPr>
              <w:t>Рыбницкий</w:t>
            </w:r>
            <w:proofErr w:type="spellEnd"/>
            <w:r w:rsidRPr="00E76882">
              <w:rPr>
                <w:rFonts w:ascii="Times New Roman" w:hAnsi="Times New Roman" w:cs="Times New Roman"/>
              </w:rPr>
              <w:t xml:space="preserve"> район);</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в) количество – 900,00 (девятьсот) кг.;</w:t>
            </w:r>
          </w:p>
          <w:p w:rsidR="00E76882" w:rsidRPr="00E76882" w:rsidRDefault="00E76882" w:rsidP="00E76882">
            <w:pPr>
              <w:tabs>
                <w:tab w:val="left" w:pos="1122"/>
              </w:tabs>
              <w:spacing w:line="269" w:lineRule="exact"/>
              <w:jc w:val="both"/>
              <w:rPr>
                <w:rFonts w:ascii="Times New Roman" w:hAnsi="Times New Roman" w:cs="Times New Roman"/>
              </w:rPr>
            </w:pPr>
            <w:r w:rsidRPr="00E76882">
              <w:rPr>
                <w:rFonts w:ascii="Times New Roman" w:hAnsi="Times New Roman" w:cs="Times New Roman"/>
              </w:rPr>
              <w:t>г) начальная (максимальная) цена контракта – 32 400,00 (тридцать две тысячи четыреста) руб. ПМР 00 копеек.</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Валюта</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а) для резидентов ПМР – рубли ПМР;</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б) для нерезидентов ПМР:</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резидентов ЕАЭС – долл. США;</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 резидентов Украины – евро; </w:t>
            </w:r>
          </w:p>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 резидентов РМ – лей РМ.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w:t>
            </w:r>
            <w:r w:rsidRPr="00E76882">
              <w:rPr>
                <w:rFonts w:ascii="Times New Roman" w:eastAsia="Times New Roman" w:hAnsi="Times New Roman" w:cs="Times New Roman"/>
                <w:bCs/>
                <w:color w:val="auto"/>
                <w:lang w:bidi="ar-SA"/>
              </w:rPr>
              <w:lastRenderedPageBreak/>
              <w:t>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Республиканский бюджет</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Arial"/>
                <w:bCs/>
                <w:color w:val="auto"/>
                <w:lang w:bidi="ar-SA"/>
              </w:rPr>
            </w:pPr>
            <w:r w:rsidRPr="00E76882">
              <w:rPr>
                <w:rFonts w:ascii="Times New Roman" w:eastAsia="Times New Roman" w:hAnsi="Times New Roman" w:cs="Arial"/>
                <w:bCs/>
                <w:color w:val="auto"/>
                <w:lang w:bidi="ar-SA"/>
              </w:rPr>
              <w:t>Оплата обязательств производится в пределах установленных лимитов. В соответствии с нормами Постановления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предварительная оплата н</w:t>
            </w:r>
            <w:r w:rsidR="00E619D5">
              <w:rPr>
                <w:rFonts w:ascii="Times New Roman" w:eastAsia="Times New Roman" w:hAnsi="Times New Roman" w:cs="Arial"/>
                <w:bCs/>
                <w:color w:val="auto"/>
                <w:lang w:bidi="ar-SA"/>
              </w:rPr>
              <w:t>е</w:t>
            </w:r>
            <w:bookmarkStart w:id="0" w:name="_GoBack"/>
            <w:bookmarkEnd w:id="0"/>
            <w:r w:rsidRPr="00E76882">
              <w:rPr>
                <w:rFonts w:ascii="Times New Roman" w:eastAsia="Times New Roman" w:hAnsi="Times New Roman" w:cs="Arial"/>
                <w:bCs/>
                <w:color w:val="auto"/>
                <w:lang w:bidi="ar-SA"/>
              </w:rPr>
              <w:t xml:space="preserve"> допускается, за исключением случаев, когда правовыми актами Правительства Приднестровской Молдавской Республики предусмотрено иное, а также случаев, установленных данным Постановлением.  </w:t>
            </w:r>
          </w:p>
          <w:p w:rsidR="00E76882" w:rsidRPr="00E76882" w:rsidRDefault="00E76882" w:rsidP="00E76882">
            <w:pPr>
              <w:autoSpaceDE w:val="0"/>
              <w:autoSpaceDN w:val="0"/>
              <w:adjustRightInd w:val="0"/>
              <w:jc w:val="both"/>
              <w:rPr>
                <w:rFonts w:ascii="Times New Roman" w:eastAsia="Times New Roman" w:hAnsi="Times New Roman" w:cs="Arial"/>
                <w:bCs/>
                <w:color w:val="auto"/>
                <w:lang w:bidi="ar-SA"/>
              </w:rPr>
            </w:pPr>
            <w:r w:rsidRPr="00E76882">
              <w:rPr>
                <w:rFonts w:ascii="Times New Roman" w:eastAsia="Times New Roman" w:hAnsi="Times New Roman" w:cs="Arial"/>
                <w:bCs/>
                <w:color w:val="auto"/>
                <w:lang w:bidi="ar-SA"/>
              </w:rPr>
              <w:t xml:space="preserve">Оплата обязательств по исполнению условий контракта поставки Товара согласно лотов: лот № 1, лот № 2, лот № 3, лот № 4, лот № 5, лот № 6, производится в пределах лимитов, предусмотренных подпунктом е) (зарыбление </w:t>
            </w:r>
            <w:proofErr w:type="spellStart"/>
            <w:r w:rsidRPr="00E76882">
              <w:rPr>
                <w:rFonts w:ascii="Times New Roman" w:eastAsia="Times New Roman" w:hAnsi="Times New Roman" w:cs="Arial"/>
                <w:bCs/>
                <w:color w:val="auto"/>
                <w:lang w:bidi="ar-SA"/>
              </w:rPr>
              <w:t>рыбохозяйственных</w:t>
            </w:r>
            <w:proofErr w:type="spellEnd"/>
            <w:r w:rsidRPr="00E76882">
              <w:rPr>
                <w:rFonts w:ascii="Times New Roman" w:eastAsia="Times New Roman" w:hAnsi="Times New Roman" w:cs="Arial"/>
                <w:bCs/>
                <w:color w:val="auto"/>
                <w:lang w:bidi="ar-SA"/>
              </w:rPr>
              <w:t xml:space="preserve"> водоемов (вселение естественно-нерестующих видов рыб)), подпункта 3.1. (Целевые природоохранные и организационные мероприятия), пункта 3 (РАСХОДЫ  ВСЕГО)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Окончательный расчет производится Заказчиком по факту поставки Товара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656"/>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Merge w:val="restart"/>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Merge w:val="restart"/>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E76882" w:rsidRPr="00E76882" w:rsidRDefault="00E76882" w:rsidP="00E76882">
            <w:pPr>
              <w:autoSpaceDE w:val="0"/>
              <w:autoSpaceDN w:val="0"/>
              <w:adjustRightInd w:val="0"/>
              <w:ind w:left="-86" w:right="-88"/>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 лота п/п </w:t>
            </w: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Наименование товара (работы, услуги) и его описание</w:t>
            </w: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Ед. изм.</w:t>
            </w: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Кол-во</w:t>
            </w: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Н(М)ЦК, </w:t>
            </w:r>
          </w:p>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руб. ПМР</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w:t>
            </w:r>
            <w:r w:rsidRPr="00E76882">
              <w:rPr>
                <w:rFonts w:ascii="Times New Roman" w:eastAsia="Calibri" w:hAnsi="Times New Roman" w:cs="Times New Roman"/>
                <w:color w:val="auto"/>
                <w:sz w:val="22"/>
                <w:szCs w:val="22"/>
                <w:lang w:eastAsia="en-US" w:bidi="ar-SA"/>
              </w:rPr>
              <w:lastRenderedPageBreak/>
              <w:t xml:space="preserve">сеголеток карпа, средняя штучная навеска 20-60 гр., включая выпуск рыбопосадочного материала в реку Днестр (участок с. </w:t>
            </w:r>
            <w:proofErr w:type="spellStart"/>
            <w:r w:rsidRPr="00E76882">
              <w:rPr>
                <w:rFonts w:ascii="Times New Roman" w:eastAsia="Calibri" w:hAnsi="Times New Roman" w:cs="Times New Roman"/>
                <w:color w:val="auto"/>
                <w:sz w:val="22"/>
                <w:szCs w:val="22"/>
                <w:lang w:eastAsia="en-US" w:bidi="ar-SA"/>
              </w:rPr>
              <w:t>Чобручи</w:t>
            </w:r>
            <w:proofErr w:type="spellEnd"/>
            <w:r w:rsidRPr="00E76882">
              <w:rPr>
                <w:rFonts w:ascii="Times New Roman" w:eastAsia="Calibri" w:hAnsi="Times New Roman" w:cs="Times New Roman"/>
                <w:color w:val="auto"/>
                <w:sz w:val="22"/>
                <w:szCs w:val="22"/>
                <w:lang w:eastAsia="en-US" w:bidi="ar-SA"/>
              </w:rPr>
              <w:t xml:space="preserve"> </w:t>
            </w:r>
            <w:proofErr w:type="spellStart"/>
            <w:r w:rsidRPr="00E76882">
              <w:rPr>
                <w:rFonts w:ascii="Times New Roman" w:eastAsia="Calibri" w:hAnsi="Times New Roman" w:cs="Times New Roman"/>
                <w:color w:val="auto"/>
                <w:sz w:val="22"/>
                <w:szCs w:val="22"/>
                <w:lang w:eastAsia="en-US" w:bidi="ar-SA"/>
              </w:rPr>
              <w:t>Слободзейского</w:t>
            </w:r>
            <w:proofErr w:type="spellEnd"/>
            <w:r w:rsidRPr="00E76882">
              <w:rPr>
                <w:rFonts w:ascii="Times New Roman" w:eastAsia="Calibri" w:hAnsi="Times New Roman" w:cs="Times New Roman"/>
                <w:color w:val="auto"/>
                <w:sz w:val="22"/>
                <w:szCs w:val="22"/>
                <w:lang w:eastAsia="en-US" w:bidi="ar-SA"/>
              </w:rPr>
              <w:t xml:space="preserve"> района – с. Бычок </w:t>
            </w:r>
            <w:proofErr w:type="spellStart"/>
            <w:r w:rsidRPr="00E76882">
              <w:rPr>
                <w:rFonts w:ascii="Times New Roman" w:eastAsia="Calibri" w:hAnsi="Times New Roman" w:cs="Times New Roman"/>
                <w:color w:val="auto"/>
                <w:sz w:val="22"/>
                <w:szCs w:val="22"/>
                <w:lang w:eastAsia="en-US" w:bidi="ar-SA"/>
              </w:rPr>
              <w:t>Григориопольского</w:t>
            </w:r>
            <w:proofErr w:type="spellEnd"/>
            <w:r w:rsidRPr="00E76882">
              <w:rPr>
                <w:rFonts w:ascii="Times New Roman" w:eastAsia="Calibri" w:hAnsi="Times New Roman" w:cs="Times New Roman"/>
                <w:color w:val="auto"/>
                <w:sz w:val="22"/>
                <w:szCs w:val="22"/>
                <w:lang w:eastAsia="en-US" w:bidi="ar-SA"/>
              </w:rPr>
              <w:t xml:space="preserve"> района);</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E76882">
              <w:rPr>
                <w:rFonts w:ascii="Times New Roman" w:eastAsia="Calibri" w:hAnsi="Times New Roman" w:cs="Times New Roman"/>
                <w:color w:val="auto"/>
                <w:sz w:val="22"/>
                <w:szCs w:val="22"/>
                <w:lang w:eastAsia="en-US" w:bidi="ar-SA"/>
              </w:rPr>
              <w:t>Чобручи</w:t>
            </w:r>
            <w:proofErr w:type="spellEnd"/>
            <w:r w:rsidRPr="00E76882">
              <w:rPr>
                <w:rFonts w:ascii="Times New Roman" w:eastAsia="Calibri" w:hAnsi="Times New Roman" w:cs="Times New Roman"/>
                <w:color w:val="auto"/>
                <w:sz w:val="22"/>
                <w:szCs w:val="22"/>
                <w:lang w:eastAsia="en-US" w:bidi="ar-SA"/>
              </w:rPr>
              <w:t xml:space="preserve"> </w:t>
            </w:r>
            <w:proofErr w:type="spellStart"/>
            <w:r w:rsidRPr="00E76882">
              <w:rPr>
                <w:rFonts w:ascii="Times New Roman" w:eastAsia="Calibri" w:hAnsi="Times New Roman" w:cs="Times New Roman"/>
                <w:color w:val="auto"/>
                <w:sz w:val="22"/>
                <w:szCs w:val="22"/>
                <w:lang w:eastAsia="en-US" w:bidi="ar-SA"/>
              </w:rPr>
              <w:t>Слободзейского</w:t>
            </w:r>
            <w:proofErr w:type="spellEnd"/>
            <w:r w:rsidRPr="00E76882">
              <w:rPr>
                <w:rFonts w:ascii="Times New Roman" w:eastAsia="Calibri" w:hAnsi="Times New Roman" w:cs="Times New Roman"/>
                <w:color w:val="auto"/>
                <w:sz w:val="22"/>
                <w:szCs w:val="22"/>
                <w:lang w:eastAsia="en-US" w:bidi="ar-SA"/>
              </w:rPr>
              <w:t xml:space="preserve"> района – с. Бычок </w:t>
            </w:r>
            <w:proofErr w:type="spellStart"/>
            <w:r w:rsidRPr="00E76882">
              <w:rPr>
                <w:rFonts w:ascii="Times New Roman" w:eastAsia="Calibri" w:hAnsi="Times New Roman" w:cs="Times New Roman"/>
                <w:color w:val="auto"/>
                <w:sz w:val="22"/>
                <w:szCs w:val="22"/>
                <w:lang w:eastAsia="en-US" w:bidi="ar-SA"/>
              </w:rPr>
              <w:t>Григориопольского</w:t>
            </w:r>
            <w:proofErr w:type="spellEnd"/>
            <w:r w:rsidRPr="00E76882">
              <w:rPr>
                <w:rFonts w:ascii="Times New Roman" w:eastAsia="Calibri" w:hAnsi="Times New Roman" w:cs="Times New Roman"/>
                <w:color w:val="auto"/>
                <w:sz w:val="22"/>
                <w:szCs w:val="22"/>
                <w:lang w:eastAsia="en-US" w:bidi="ar-SA"/>
              </w:rPr>
              <w:t xml:space="preserve"> района)</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lastRenderedPageBreak/>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450,00 </w:t>
            </w:r>
            <w:r w:rsidRPr="00E76882">
              <w:rPr>
                <w:rFonts w:ascii="Times New Roman" w:eastAsia="Calibri" w:hAnsi="Times New Roman" w:cs="Times New Roman"/>
                <w:color w:val="auto"/>
                <w:sz w:val="22"/>
                <w:szCs w:val="22"/>
                <w:lang w:eastAsia="en-US" w:bidi="ar-SA"/>
              </w:rPr>
              <w:lastRenderedPageBreak/>
              <w:t>(четыреста пятьдесят)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lastRenderedPageBreak/>
              <w:t xml:space="preserve">17 100,00 </w:t>
            </w:r>
            <w:r w:rsidRPr="00E76882">
              <w:rPr>
                <w:rFonts w:ascii="Times New Roman" w:eastAsia="Calibri" w:hAnsi="Times New Roman" w:cs="Times New Roman"/>
                <w:color w:val="auto"/>
                <w:sz w:val="22"/>
                <w:szCs w:val="22"/>
                <w:lang w:eastAsia="en-US" w:bidi="ar-SA"/>
              </w:rPr>
              <w:lastRenderedPageBreak/>
              <w:t>(семнадцать тысяч сто) руб. ПМР 00 копеек</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Дубоссарский</w:t>
            </w:r>
            <w:proofErr w:type="spellEnd"/>
            <w:r w:rsidRPr="00E76882">
              <w:rPr>
                <w:rFonts w:ascii="Times New Roman" w:eastAsia="Calibri" w:hAnsi="Times New Roman" w:cs="Times New Roman"/>
                <w:color w:val="auto"/>
                <w:sz w:val="22"/>
                <w:szCs w:val="22"/>
                <w:lang w:eastAsia="en-US" w:bidi="ar-SA"/>
              </w:rPr>
              <w:t xml:space="preserve"> район);</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б) место поставки товара –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Дубоссарский</w:t>
            </w:r>
            <w:proofErr w:type="spellEnd"/>
            <w:r w:rsidRPr="00E76882">
              <w:rPr>
                <w:rFonts w:ascii="Times New Roman" w:eastAsia="Calibri" w:hAnsi="Times New Roman" w:cs="Times New Roman"/>
                <w:color w:val="auto"/>
                <w:sz w:val="22"/>
                <w:szCs w:val="22"/>
                <w:lang w:eastAsia="en-US" w:bidi="ar-SA"/>
              </w:rPr>
              <w:t xml:space="preserve"> район)</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900,00 (девятьсот)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40 500,00 </w:t>
            </w:r>
          </w:p>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(сорок тысяч пятьсот) руб. ПМР 00 копеек</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карпа, средняя штучная навеска 20-60 гр., включая выпуск рыбопосадочного материала в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Рыбницкий</w:t>
            </w:r>
            <w:proofErr w:type="spellEnd"/>
            <w:r w:rsidRPr="00E76882">
              <w:rPr>
                <w:rFonts w:ascii="Times New Roman" w:eastAsia="Calibri" w:hAnsi="Times New Roman" w:cs="Times New Roman"/>
                <w:color w:val="auto"/>
                <w:sz w:val="22"/>
                <w:szCs w:val="22"/>
                <w:lang w:eastAsia="en-US" w:bidi="ar-SA"/>
              </w:rPr>
              <w:t xml:space="preserve"> район);</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б) место поставки товара –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Рыбницкий</w:t>
            </w:r>
            <w:proofErr w:type="spellEnd"/>
            <w:r w:rsidRPr="00E76882">
              <w:rPr>
                <w:rFonts w:ascii="Times New Roman" w:eastAsia="Calibri" w:hAnsi="Times New Roman" w:cs="Times New Roman"/>
                <w:color w:val="auto"/>
                <w:sz w:val="22"/>
                <w:szCs w:val="22"/>
                <w:lang w:eastAsia="en-US" w:bidi="ar-SA"/>
              </w:rPr>
              <w:t xml:space="preserve"> район)</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900,00 (девятьсот)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40 500,00 </w:t>
            </w:r>
          </w:p>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(сорок тысяч пятьсот) руб. ПМР 00 копеек</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реку Днестр (участок с. </w:t>
            </w:r>
            <w:proofErr w:type="spellStart"/>
            <w:r w:rsidRPr="00E76882">
              <w:rPr>
                <w:rFonts w:ascii="Times New Roman" w:eastAsia="Calibri" w:hAnsi="Times New Roman" w:cs="Times New Roman"/>
                <w:color w:val="auto"/>
                <w:sz w:val="22"/>
                <w:szCs w:val="22"/>
                <w:lang w:eastAsia="en-US" w:bidi="ar-SA"/>
              </w:rPr>
              <w:t>Чобручи</w:t>
            </w:r>
            <w:proofErr w:type="spellEnd"/>
            <w:r w:rsidRPr="00E76882">
              <w:rPr>
                <w:rFonts w:ascii="Times New Roman" w:eastAsia="Calibri" w:hAnsi="Times New Roman" w:cs="Times New Roman"/>
                <w:color w:val="auto"/>
                <w:sz w:val="22"/>
                <w:szCs w:val="22"/>
                <w:lang w:eastAsia="en-US" w:bidi="ar-SA"/>
              </w:rPr>
              <w:t xml:space="preserve"> </w:t>
            </w:r>
            <w:proofErr w:type="spellStart"/>
            <w:r w:rsidRPr="00E76882">
              <w:rPr>
                <w:rFonts w:ascii="Times New Roman" w:eastAsia="Calibri" w:hAnsi="Times New Roman" w:cs="Times New Roman"/>
                <w:color w:val="auto"/>
                <w:sz w:val="22"/>
                <w:szCs w:val="22"/>
                <w:lang w:eastAsia="en-US" w:bidi="ar-SA"/>
              </w:rPr>
              <w:t>Слободзейского</w:t>
            </w:r>
            <w:proofErr w:type="spellEnd"/>
            <w:r w:rsidRPr="00E76882">
              <w:rPr>
                <w:rFonts w:ascii="Times New Roman" w:eastAsia="Calibri" w:hAnsi="Times New Roman" w:cs="Times New Roman"/>
                <w:color w:val="auto"/>
                <w:sz w:val="22"/>
                <w:szCs w:val="22"/>
                <w:lang w:eastAsia="en-US" w:bidi="ar-SA"/>
              </w:rPr>
              <w:t xml:space="preserve"> района – с. Бычок </w:t>
            </w:r>
            <w:proofErr w:type="spellStart"/>
            <w:r w:rsidRPr="00E76882">
              <w:rPr>
                <w:rFonts w:ascii="Times New Roman" w:eastAsia="Calibri" w:hAnsi="Times New Roman" w:cs="Times New Roman"/>
                <w:color w:val="auto"/>
                <w:sz w:val="22"/>
                <w:szCs w:val="22"/>
                <w:lang w:eastAsia="en-US" w:bidi="ar-SA"/>
              </w:rPr>
              <w:t>Григориопольского</w:t>
            </w:r>
            <w:proofErr w:type="spellEnd"/>
            <w:r w:rsidRPr="00E76882">
              <w:rPr>
                <w:rFonts w:ascii="Times New Roman" w:eastAsia="Calibri" w:hAnsi="Times New Roman" w:cs="Times New Roman"/>
                <w:color w:val="auto"/>
                <w:sz w:val="22"/>
                <w:szCs w:val="22"/>
                <w:lang w:eastAsia="en-US" w:bidi="ar-SA"/>
              </w:rPr>
              <w:t xml:space="preserve"> района);</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E76882">
              <w:rPr>
                <w:rFonts w:ascii="Times New Roman" w:eastAsia="Calibri" w:hAnsi="Times New Roman" w:cs="Times New Roman"/>
                <w:color w:val="auto"/>
                <w:sz w:val="22"/>
                <w:szCs w:val="22"/>
                <w:lang w:eastAsia="en-US" w:bidi="ar-SA"/>
              </w:rPr>
              <w:t>Чобручи</w:t>
            </w:r>
            <w:proofErr w:type="spellEnd"/>
            <w:r w:rsidRPr="00E76882">
              <w:rPr>
                <w:rFonts w:ascii="Times New Roman" w:eastAsia="Calibri" w:hAnsi="Times New Roman" w:cs="Times New Roman"/>
                <w:color w:val="auto"/>
                <w:sz w:val="22"/>
                <w:szCs w:val="22"/>
                <w:lang w:eastAsia="en-US" w:bidi="ar-SA"/>
              </w:rPr>
              <w:t xml:space="preserve"> </w:t>
            </w:r>
            <w:proofErr w:type="spellStart"/>
            <w:r w:rsidRPr="00E76882">
              <w:rPr>
                <w:rFonts w:ascii="Times New Roman" w:eastAsia="Calibri" w:hAnsi="Times New Roman" w:cs="Times New Roman"/>
                <w:color w:val="auto"/>
                <w:sz w:val="22"/>
                <w:szCs w:val="22"/>
                <w:lang w:eastAsia="en-US" w:bidi="ar-SA"/>
              </w:rPr>
              <w:t>Слободзейского</w:t>
            </w:r>
            <w:proofErr w:type="spellEnd"/>
            <w:r w:rsidRPr="00E76882">
              <w:rPr>
                <w:rFonts w:ascii="Times New Roman" w:eastAsia="Calibri" w:hAnsi="Times New Roman" w:cs="Times New Roman"/>
                <w:color w:val="auto"/>
                <w:sz w:val="22"/>
                <w:szCs w:val="22"/>
                <w:lang w:eastAsia="en-US" w:bidi="ar-SA"/>
              </w:rPr>
              <w:t xml:space="preserve"> района – с. Бычок </w:t>
            </w:r>
            <w:proofErr w:type="spellStart"/>
            <w:r w:rsidRPr="00E76882">
              <w:rPr>
                <w:rFonts w:ascii="Times New Roman" w:eastAsia="Calibri" w:hAnsi="Times New Roman" w:cs="Times New Roman"/>
                <w:color w:val="auto"/>
                <w:sz w:val="22"/>
                <w:szCs w:val="22"/>
                <w:lang w:eastAsia="en-US" w:bidi="ar-SA"/>
              </w:rPr>
              <w:t>Григориопольского</w:t>
            </w:r>
            <w:proofErr w:type="spellEnd"/>
            <w:r w:rsidRPr="00E76882">
              <w:rPr>
                <w:rFonts w:ascii="Times New Roman" w:eastAsia="Calibri" w:hAnsi="Times New Roman" w:cs="Times New Roman"/>
                <w:color w:val="auto"/>
                <w:sz w:val="22"/>
                <w:szCs w:val="22"/>
                <w:lang w:eastAsia="en-US" w:bidi="ar-SA"/>
              </w:rPr>
              <w:t xml:space="preserve"> района)</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670,00 (шестьсот семьдесят)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20 100,00 </w:t>
            </w:r>
          </w:p>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(двадцать тысяч сто) руб. ПМР 00 копеек</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5</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Дубоссарский</w:t>
            </w:r>
            <w:proofErr w:type="spellEnd"/>
            <w:r w:rsidRPr="00E76882">
              <w:rPr>
                <w:rFonts w:ascii="Times New Roman" w:eastAsia="Calibri" w:hAnsi="Times New Roman" w:cs="Times New Roman"/>
                <w:color w:val="auto"/>
                <w:sz w:val="22"/>
                <w:szCs w:val="22"/>
                <w:lang w:eastAsia="en-US" w:bidi="ar-SA"/>
              </w:rPr>
              <w:t xml:space="preserve"> район);</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б) место поставки товара –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Дубоссарский</w:t>
            </w:r>
            <w:proofErr w:type="spellEnd"/>
            <w:r w:rsidRPr="00E76882">
              <w:rPr>
                <w:rFonts w:ascii="Times New Roman" w:eastAsia="Calibri" w:hAnsi="Times New Roman" w:cs="Times New Roman"/>
                <w:color w:val="auto"/>
                <w:sz w:val="22"/>
                <w:szCs w:val="22"/>
                <w:lang w:eastAsia="en-US" w:bidi="ar-SA"/>
              </w:rPr>
              <w:t xml:space="preserve"> район)</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900,00 (девятьсот)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30 600,00 </w:t>
            </w:r>
          </w:p>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(тридцать тысяч шестьсот) руб. ПМР 00 копеек</w:t>
            </w:r>
          </w:p>
        </w:tc>
      </w:tr>
      <w:tr w:rsidR="00E76882" w:rsidRPr="00E76882" w:rsidTr="00147186">
        <w:tc>
          <w:tcPr>
            <w:tcW w:w="603" w:type="dxa"/>
            <w:vMerge/>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6</w:t>
            </w:r>
          </w:p>
        </w:tc>
        <w:tc>
          <w:tcPr>
            <w:tcW w:w="0" w:type="auto"/>
          </w:tcPr>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карася, средняя штучная навеска 20-50 гр., включая выпуск рыбопосадочного материала в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Рыбницкий</w:t>
            </w:r>
            <w:proofErr w:type="spellEnd"/>
            <w:r w:rsidRPr="00E76882">
              <w:rPr>
                <w:rFonts w:ascii="Times New Roman" w:eastAsia="Calibri" w:hAnsi="Times New Roman" w:cs="Times New Roman"/>
                <w:color w:val="auto"/>
                <w:sz w:val="22"/>
                <w:szCs w:val="22"/>
                <w:lang w:eastAsia="en-US" w:bidi="ar-SA"/>
              </w:rPr>
              <w:t xml:space="preserve"> район);</w:t>
            </w:r>
          </w:p>
          <w:p w:rsidR="00E76882" w:rsidRPr="00E76882" w:rsidRDefault="00E76882" w:rsidP="00E76882">
            <w:pPr>
              <w:widowControl/>
              <w:ind w:left="-108"/>
              <w:jc w:val="both"/>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lastRenderedPageBreak/>
              <w:t xml:space="preserve">б) место поставки товара – </w:t>
            </w:r>
            <w:proofErr w:type="spellStart"/>
            <w:r w:rsidRPr="00E76882">
              <w:rPr>
                <w:rFonts w:ascii="Times New Roman" w:eastAsia="Calibri" w:hAnsi="Times New Roman" w:cs="Times New Roman"/>
                <w:color w:val="auto"/>
                <w:sz w:val="22"/>
                <w:szCs w:val="22"/>
                <w:lang w:eastAsia="en-US" w:bidi="ar-SA"/>
              </w:rPr>
              <w:t>Дубоссарское</w:t>
            </w:r>
            <w:proofErr w:type="spellEnd"/>
            <w:r w:rsidRPr="00E76882">
              <w:rPr>
                <w:rFonts w:ascii="Times New Roman" w:eastAsia="Calibri" w:hAnsi="Times New Roman" w:cs="Times New Roman"/>
                <w:color w:val="auto"/>
                <w:sz w:val="22"/>
                <w:szCs w:val="22"/>
                <w:lang w:eastAsia="en-US" w:bidi="ar-SA"/>
              </w:rPr>
              <w:t xml:space="preserve"> водохранилище (</w:t>
            </w:r>
            <w:proofErr w:type="spellStart"/>
            <w:r w:rsidRPr="00E76882">
              <w:rPr>
                <w:rFonts w:ascii="Times New Roman" w:eastAsia="Calibri" w:hAnsi="Times New Roman" w:cs="Times New Roman"/>
                <w:color w:val="auto"/>
                <w:sz w:val="22"/>
                <w:szCs w:val="22"/>
                <w:lang w:eastAsia="en-US" w:bidi="ar-SA"/>
              </w:rPr>
              <w:t>Рыбницкий</w:t>
            </w:r>
            <w:proofErr w:type="spellEnd"/>
            <w:r w:rsidRPr="00E76882">
              <w:rPr>
                <w:rFonts w:ascii="Times New Roman" w:eastAsia="Calibri" w:hAnsi="Times New Roman" w:cs="Times New Roman"/>
                <w:color w:val="auto"/>
                <w:sz w:val="22"/>
                <w:szCs w:val="22"/>
                <w:lang w:eastAsia="en-US" w:bidi="ar-SA"/>
              </w:rPr>
              <w:t xml:space="preserve"> район)</w:t>
            </w:r>
          </w:p>
        </w:tc>
        <w:tc>
          <w:tcPr>
            <w:tcW w:w="0" w:type="auto"/>
          </w:tcPr>
          <w:p w:rsidR="00E76882" w:rsidRPr="00E76882" w:rsidRDefault="00E76882" w:rsidP="00E76882">
            <w:pPr>
              <w:widowControl/>
              <w:ind w:left="-108" w:right="-107"/>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lastRenderedPageBreak/>
              <w:t>кг.</w:t>
            </w:r>
          </w:p>
        </w:tc>
        <w:tc>
          <w:tcPr>
            <w:tcW w:w="0" w:type="auto"/>
          </w:tcPr>
          <w:p w:rsidR="00E76882" w:rsidRPr="00E76882" w:rsidRDefault="00E76882" w:rsidP="00E76882">
            <w:pPr>
              <w:widowControl/>
              <w:ind w:left="-108" w:right="-111"/>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900,00 (девятьсот)</w:t>
            </w:r>
          </w:p>
        </w:tc>
        <w:tc>
          <w:tcPr>
            <w:tcW w:w="0" w:type="auto"/>
          </w:tcPr>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32 400,00 </w:t>
            </w:r>
          </w:p>
          <w:p w:rsidR="00E76882" w:rsidRPr="00E76882" w:rsidRDefault="00E76882" w:rsidP="00E76882">
            <w:pPr>
              <w:widowControl/>
              <w:ind w:left="-108"/>
              <w:jc w:val="center"/>
              <w:rPr>
                <w:rFonts w:ascii="Times New Roman" w:eastAsia="Calibri" w:hAnsi="Times New Roman" w:cs="Times New Roman"/>
                <w:color w:val="auto"/>
                <w:lang w:eastAsia="en-US" w:bidi="ar-SA"/>
              </w:rPr>
            </w:pPr>
            <w:r w:rsidRPr="00E76882">
              <w:rPr>
                <w:rFonts w:ascii="Times New Roman" w:eastAsia="Calibri" w:hAnsi="Times New Roman" w:cs="Times New Roman"/>
                <w:color w:val="auto"/>
                <w:sz w:val="22"/>
                <w:szCs w:val="22"/>
                <w:lang w:eastAsia="en-US" w:bidi="ar-SA"/>
              </w:rPr>
              <w:t xml:space="preserve">(тридцать две тысячи четыреста) руб. ПМР 00 </w:t>
            </w:r>
            <w:r w:rsidRPr="00E76882">
              <w:rPr>
                <w:rFonts w:ascii="Times New Roman" w:eastAsia="Calibri" w:hAnsi="Times New Roman" w:cs="Times New Roman"/>
                <w:color w:val="auto"/>
                <w:sz w:val="22"/>
                <w:szCs w:val="22"/>
                <w:lang w:eastAsia="en-US" w:bidi="ar-SA"/>
              </w:rPr>
              <w:lastRenderedPageBreak/>
              <w:t>копеек</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Не требуется</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01 июля 2025 года № 1 (2025/6).</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Наличие у Поставщика действующего Разрешения (аттестата)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w:t>
            </w:r>
            <w:r w:rsidRPr="00E76882">
              <w:rPr>
                <w:rFonts w:ascii="Times New Roman" w:eastAsia="Times New Roman" w:hAnsi="Times New Roman" w:cs="Times New Roman"/>
                <w:bCs/>
                <w:color w:val="auto"/>
                <w:lang w:bidi="ar-SA"/>
              </w:rPr>
              <w:lastRenderedPageBreak/>
              <w:t>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а) учреждения и организации уголовно-исполнительной системы;</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б) организации, применяющие труд инвалидов;</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отечественные производители;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г) отечественные импортеры.</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w:t>
            </w:r>
            <w:r w:rsidRPr="00E76882">
              <w:rPr>
                <w:rFonts w:ascii="Times New Roman" w:eastAsia="Times New Roman" w:hAnsi="Times New Roman" w:cs="Times New Roman"/>
                <w:bCs/>
                <w:color w:val="auto"/>
                <w:lang w:bidi="ar-SA"/>
              </w:rPr>
              <w:lastRenderedPageBreak/>
              <w:t>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E76882">
              <w:rPr>
                <w:rFonts w:ascii="Arial" w:eastAsia="Times New Roman" w:hAnsi="Arial" w:cs="Arial"/>
                <w:b/>
                <w:bCs/>
                <w:color w:val="auto"/>
                <w:lang w:bidi="ar-SA"/>
              </w:rPr>
              <w:t xml:space="preserve"> </w:t>
            </w:r>
            <w:r w:rsidRPr="00E76882">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2.</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E76882">
              <w:rPr>
                <w:rFonts w:ascii="Times New Roman" w:eastAsia="Times New Roman" w:hAnsi="Times New Roman" w:cs="Times New Roman"/>
                <w:bCs/>
                <w:color w:val="auto"/>
                <w:lang w:val="en-US" w:bidi="ar-SA"/>
              </w:rPr>
              <w:t>VI</w:t>
            </w:r>
            <w:r w:rsidRPr="00E7688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Требования к участникам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w:t>
            </w:r>
            <w:r w:rsidRPr="00E76882">
              <w:rPr>
                <w:rFonts w:ascii="Times New Roman" w:eastAsia="Times New Roman" w:hAnsi="Times New Roman" w:cs="Times New Roman"/>
                <w:bCs/>
                <w:color w:val="auto"/>
                <w:lang w:bidi="ar-SA"/>
              </w:rPr>
              <w:lastRenderedPageBreak/>
              <w:t xml:space="preserve">полнородный или </w:t>
            </w:r>
            <w:proofErr w:type="spellStart"/>
            <w:r w:rsidRPr="00E76882">
              <w:rPr>
                <w:rFonts w:ascii="Times New Roman" w:eastAsia="Times New Roman" w:hAnsi="Times New Roman" w:cs="Times New Roman"/>
                <w:bCs/>
                <w:color w:val="auto"/>
                <w:lang w:bidi="ar-SA"/>
              </w:rPr>
              <w:t>неполнородный</w:t>
            </w:r>
            <w:proofErr w:type="spellEnd"/>
            <w:r w:rsidRPr="00E76882">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01 июля 2025 года № 1 (2025/6));</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p>
          <w:p w:rsidR="00E76882" w:rsidRPr="00E76882" w:rsidRDefault="00E76882" w:rsidP="00E76882">
            <w:pPr>
              <w:autoSpaceDE w:val="0"/>
              <w:autoSpaceDN w:val="0"/>
              <w:adjustRightInd w:val="0"/>
              <w:jc w:val="both"/>
              <w:rPr>
                <w:rFonts w:ascii="Times New Roman" w:eastAsia="Times New Roman" w:hAnsi="Times New Roman" w:cs="Times New Roman"/>
                <w:bCs/>
                <w:color w:val="auto"/>
                <w:u w:val="single"/>
                <w:lang w:bidi="ar-SA"/>
              </w:rPr>
            </w:pPr>
            <w:r w:rsidRPr="00E76882">
              <w:rPr>
                <w:rFonts w:ascii="Times New Roman" w:eastAsia="Times New Roman" w:hAnsi="Times New Roman" w:cs="Times New Roman"/>
                <w:bCs/>
                <w:color w:val="auto"/>
                <w:lang w:bidi="ar-SA"/>
              </w:rPr>
              <w:t>Документы, прилагаемые участником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 предложение о цене контракта (лота № ______): _____________;</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е) документ, подтверждающий отсутствие у участника закупки недоимки по налогам, сборам, </w:t>
            </w:r>
            <w:r w:rsidRPr="00E76882">
              <w:rPr>
                <w:rFonts w:ascii="Times New Roman" w:eastAsia="Times New Roman" w:hAnsi="Times New Roman" w:cs="Times New Roman"/>
                <w:bCs/>
                <w:color w:val="auto"/>
                <w:lang w:bidi="ar-SA"/>
              </w:rPr>
              <w:lastRenderedPageBreak/>
              <w:t>задолженности по иным обязательным платежам в бюджеты;</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E76882">
              <w:rPr>
                <w:rFonts w:ascii="Times New Roman" w:eastAsia="Times New Roman" w:hAnsi="Times New Roman" w:cs="Times New Roman"/>
                <w:bCs/>
                <w:color w:val="auto"/>
                <w:lang w:val="en-US" w:bidi="ar-SA"/>
              </w:rPr>
              <w:t>VI</w:t>
            </w:r>
            <w:r w:rsidRPr="00E76882">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E76882">
              <w:rPr>
                <w:rFonts w:ascii="Times New Roman" w:eastAsia="Times New Roman" w:hAnsi="Times New Roman" w:cs="Times New Roman"/>
                <w:bCs/>
                <w:color w:val="auto"/>
                <w:lang w:val="en-US" w:bidi="ar-SA"/>
              </w:rPr>
              <w:t>VI</w:t>
            </w:r>
            <w:r w:rsidRPr="00E76882">
              <w:rPr>
                <w:rFonts w:ascii="Times New Roman" w:eastAsia="Times New Roman" w:hAnsi="Times New Roman" w:cs="Times New Roman"/>
                <w:bCs/>
                <w:color w:val="auto"/>
                <w:lang w:bidi="ar-SA"/>
              </w:rPr>
              <w:t xml:space="preserve"> «О закупках в Приднестровской Молдавской Республике»;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3.</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4.</w:t>
            </w: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 xml:space="preserve">Требования к гарантийным </w:t>
            </w:r>
            <w:r w:rsidRPr="00E76882">
              <w:rPr>
                <w:rFonts w:ascii="Times New Roman" w:eastAsia="Times New Roman" w:hAnsi="Times New Roman" w:cs="Times New Roman"/>
                <w:bCs/>
                <w:color w:val="auto"/>
                <w:lang w:bidi="ar-SA"/>
              </w:rPr>
              <w:lastRenderedPageBreak/>
              <w:t>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lastRenderedPageBreak/>
              <w:t xml:space="preserve">Поставляемый товар/выполненная работа должны отвечать всем требованиям качества, </w:t>
            </w:r>
            <w:r w:rsidRPr="00E76882">
              <w:rPr>
                <w:rFonts w:ascii="Times New Roman" w:eastAsia="Times New Roman" w:hAnsi="Times New Roman" w:cs="Times New Roman"/>
                <w:bCs/>
                <w:color w:val="auto"/>
                <w:lang w:bidi="ar-SA"/>
              </w:rPr>
              <w:lastRenderedPageBreak/>
              <w:t>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7. Условия контракта</w:t>
            </w:r>
          </w:p>
        </w:tc>
        <w:tc>
          <w:tcPr>
            <w:tcW w:w="0" w:type="auto"/>
            <w:gridSpan w:val="5"/>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1.</w:t>
            </w:r>
          </w:p>
        </w:tc>
        <w:tc>
          <w:tcPr>
            <w:tcW w:w="4260" w:type="dxa"/>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highlight w:val="yellow"/>
                <w:lang w:bidi="ar-SA"/>
              </w:rPr>
            </w:pPr>
            <w:r w:rsidRPr="00E76882">
              <w:rPr>
                <w:rFonts w:ascii="Times New Roman" w:eastAsia="Times New Roman" w:hAnsi="Times New Roman" w:cs="Times New Roman"/>
                <w:bCs/>
                <w:color w:val="auto"/>
                <w:lang w:bidi="ar-SA"/>
              </w:rPr>
              <w:t>Место доставки товара – согласно требования лота</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2.</w:t>
            </w:r>
          </w:p>
        </w:tc>
        <w:tc>
          <w:tcPr>
            <w:tcW w:w="4260" w:type="dxa"/>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Срок поставки товара – второе полугодие 2025 года</w:t>
            </w:r>
          </w:p>
        </w:tc>
      </w:tr>
      <w:tr w:rsidR="00E76882" w:rsidRPr="00E76882" w:rsidTr="00147186">
        <w:trPr>
          <w:trHeight w:val="20"/>
        </w:trPr>
        <w:tc>
          <w:tcPr>
            <w:tcW w:w="603" w:type="dxa"/>
            <w:vAlign w:val="center"/>
          </w:tcPr>
          <w:p w:rsidR="00E76882" w:rsidRPr="00E76882" w:rsidRDefault="00E76882" w:rsidP="00E76882">
            <w:pPr>
              <w:autoSpaceDE w:val="0"/>
              <w:autoSpaceDN w:val="0"/>
              <w:adjustRightInd w:val="0"/>
              <w:jc w:val="center"/>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3.</w:t>
            </w:r>
          </w:p>
        </w:tc>
        <w:tc>
          <w:tcPr>
            <w:tcW w:w="4260" w:type="dxa"/>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E76882" w:rsidRPr="00E76882" w:rsidRDefault="00E76882" w:rsidP="00E76882">
            <w:pPr>
              <w:autoSpaceDE w:val="0"/>
              <w:autoSpaceDN w:val="0"/>
              <w:adjustRightInd w:val="0"/>
              <w:jc w:val="both"/>
              <w:rPr>
                <w:rFonts w:ascii="Times New Roman" w:eastAsia="Times New Roman" w:hAnsi="Times New Roman" w:cs="Times New Roman"/>
                <w:bCs/>
                <w:color w:val="auto"/>
                <w:lang w:bidi="ar-SA"/>
              </w:rPr>
            </w:pPr>
            <w:r w:rsidRPr="00E76882">
              <w:rPr>
                <w:rFonts w:ascii="Times New Roman" w:eastAsia="Times New Roman" w:hAnsi="Times New Roman" w:cs="Times New Roman"/>
                <w:bCs/>
                <w:color w:val="auto"/>
                <w:lang w:bidi="ar-SA"/>
              </w:rPr>
              <w:t>Доставка товара, сырья, материалов, оборудования, комплектующих, персонала необходимых для выполнение обязательств, производится поставщиком, в том числе транспортными средствами поставщика и за его счет, включая таможенную очистку товара, импортируемых сырья, материалов, оборудования и комплектующих.</w:t>
            </w:r>
          </w:p>
        </w:tc>
      </w:tr>
    </w:tbl>
    <w:p w:rsidR="00E76882" w:rsidRPr="00E76882" w:rsidRDefault="00E76882" w:rsidP="00E76882">
      <w:pPr>
        <w:widowControl/>
        <w:rPr>
          <w:rFonts w:ascii="Times New Roman" w:eastAsia="Times New Roman" w:hAnsi="Times New Roman" w:cs="Times New Roman"/>
          <w:color w:val="auto"/>
          <w:sz w:val="28"/>
          <w:szCs w:val="28"/>
          <w:lang w:eastAsia="en-US" w:bidi="ar-SA"/>
        </w:rPr>
      </w:pPr>
    </w:p>
    <w:p w:rsidR="00E76882" w:rsidRPr="00E76882" w:rsidRDefault="00E76882" w:rsidP="00E76882">
      <w:pPr>
        <w:tabs>
          <w:tab w:val="left" w:pos="1575"/>
        </w:tabs>
        <w:rPr>
          <w:rFonts w:ascii="Times New Roman" w:hAnsi="Times New Roman" w:cs="Times New Roman"/>
        </w:rPr>
      </w:pPr>
    </w:p>
    <w:sectPr w:rsidR="00E76882" w:rsidRPr="00E76882"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8D1"/>
    <w:rsid w:val="00001B76"/>
    <w:rsid w:val="00003085"/>
    <w:rsid w:val="000045EA"/>
    <w:rsid w:val="00004C36"/>
    <w:rsid w:val="000054F2"/>
    <w:rsid w:val="00022EB9"/>
    <w:rsid w:val="0004511E"/>
    <w:rsid w:val="00055604"/>
    <w:rsid w:val="000635CA"/>
    <w:rsid w:val="0006563A"/>
    <w:rsid w:val="00082552"/>
    <w:rsid w:val="00082DEF"/>
    <w:rsid w:val="000839BE"/>
    <w:rsid w:val="00083CE7"/>
    <w:rsid w:val="00087A32"/>
    <w:rsid w:val="00091CE4"/>
    <w:rsid w:val="0009371D"/>
    <w:rsid w:val="000948AC"/>
    <w:rsid w:val="00097B9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32EB"/>
    <w:rsid w:val="00124927"/>
    <w:rsid w:val="0013038F"/>
    <w:rsid w:val="0013711A"/>
    <w:rsid w:val="00140428"/>
    <w:rsid w:val="00151B9A"/>
    <w:rsid w:val="001619EE"/>
    <w:rsid w:val="0016324D"/>
    <w:rsid w:val="0016373C"/>
    <w:rsid w:val="00163C72"/>
    <w:rsid w:val="00167946"/>
    <w:rsid w:val="00171F99"/>
    <w:rsid w:val="00171FF3"/>
    <w:rsid w:val="00177228"/>
    <w:rsid w:val="001803F3"/>
    <w:rsid w:val="00181707"/>
    <w:rsid w:val="0018325E"/>
    <w:rsid w:val="00183C43"/>
    <w:rsid w:val="001840EB"/>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E7FD1"/>
    <w:rsid w:val="001F12CF"/>
    <w:rsid w:val="001F17C5"/>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5665D"/>
    <w:rsid w:val="00260C8F"/>
    <w:rsid w:val="0026251A"/>
    <w:rsid w:val="00262789"/>
    <w:rsid w:val="00264CB9"/>
    <w:rsid w:val="00274DAA"/>
    <w:rsid w:val="0027614E"/>
    <w:rsid w:val="002812D0"/>
    <w:rsid w:val="00283515"/>
    <w:rsid w:val="00290F72"/>
    <w:rsid w:val="00292982"/>
    <w:rsid w:val="002932AB"/>
    <w:rsid w:val="00296787"/>
    <w:rsid w:val="00296D22"/>
    <w:rsid w:val="002A105A"/>
    <w:rsid w:val="002A2847"/>
    <w:rsid w:val="002A4762"/>
    <w:rsid w:val="002B2913"/>
    <w:rsid w:val="002B2DF3"/>
    <w:rsid w:val="002B2E7F"/>
    <w:rsid w:val="002B33DF"/>
    <w:rsid w:val="002B6EB2"/>
    <w:rsid w:val="002B7998"/>
    <w:rsid w:val="002C43C7"/>
    <w:rsid w:val="002D173E"/>
    <w:rsid w:val="002D3964"/>
    <w:rsid w:val="002D5D84"/>
    <w:rsid w:val="002D5D92"/>
    <w:rsid w:val="002D6A4D"/>
    <w:rsid w:val="002D7F39"/>
    <w:rsid w:val="002E1013"/>
    <w:rsid w:val="002E4BCC"/>
    <w:rsid w:val="002F2B53"/>
    <w:rsid w:val="002F55B8"/>
    <w:rsid w:val="002F7783"/>
    <w:rsid w:val="00303BA6"/>
    <w:rsid w:val="00307EF1"/>
    <w:rsid w:val="00307F07"/>
    <w:rsid w:val="00316230"/>
    <w:rsid w:val="003201A6"/>
    <w:rsid w:val="003248AB"/>
    <w:rsid w:val="0033131A"/>
    <w:rsid w:val="00332463"/>
    <w:rsid w:val="00333038"/>
    <w:rsid w:val="00334145"/>
    <w:rsid w:val="00341936"/>
    <w:rsid w:val="003426E1"/>
    <w:rsid w:val="003460AC"/>
    <w:rsid w:val="0035199E"/>
    <w:rsid w:val="00355B7B"/>
    <w:rsid w:val="00355E4E"/>
    <w:rsid w:val="003629B1"/>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10C"/>
    <w:rsid w:val="00411600"/>
    <w:rsid w:val="00413BBF"/>
    <w:rsid w:val="00416530"/>
    <w:rsid w:val="004179BA"/>
    <w:rsid w:val="004233EF"/>
    <w:rsid w:val="00441CE0"/>
    <w:rsid w:val="00443589"/>
    <w:rsid w:val="00443D88"/>
    <w:rsid w:val="00446E71"/>
    <w:rsid w:val="00460C3F"/>
    <w:rsid w:val="00462D38"/>
    <w:rsid w:val="00462D6A"/>
    <w:rsid w:val="00462E43"/>
    <w:rsid w:val="004656C8"/>
    <w:rsid w:val="00476BD2"/>
    <w:rsid w:val="00483BCC"/>
    <w:rsid w:val="00486DAD"/>
    <w:rsid w:val="004A1D04"/>
    <w:rsid w:val="004A360C"/>
    <w:rsid w:val="004A66EB"/>
    <w:rsid w:val="004B703B"/>
    <w:rsid w:val="004B7598"/>
    <w:rsid w:val="004C0CDB"/>
    <w:rsid w:val="004C2881"/>
    <w:rsid w:val="004C463C"/>
    <w:rsid w:val="004C5835"/>
    <w:rsid w:val="004D2231"/>
    <w:rsid w:val="004D23FB"/>
    <w:rsid w:val="004E1A49"/>
    <w:rsid w:val="004E3F25"/>
    <w:rsid w:val="004E63B9"/>
    <w:rsid w:val="004F150A"/>
    <w:rsid w:val="004F4AB2"/>
    <w:rsid w:val="00500DA0"/>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5671"/>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D77A9"/>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67A2"/>
    <w:rsid w:val="0085767B"/>
    <w:rsid w:val="0087545F"/>
    <w:rsid w:val="00875BB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4274"/>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061D"/>
    <w:rsid w:val="009944A7"/>
    <w:rsid w:val="00994DCD"/>
    <w:rsid w:val="00996D93"/>
    <w:rsid w:val="009A3AB3"/>
    <w:rsid w:val="009B4711"/>
    <w:rsid w:val="009B605E"/>
    <w:rsid w:val="009C156A"/>
    <w:rsid w:val="009C4A29"/>
    <w:rsid w:val="009C4E9A"/>
    <w:rsid w:val="009C77C7"/>
    <w:rsid w:val="009D603C"/>
    <w:rsid w:val="009E11B3"/>
    <w:rsid w:val="009E3E8D"/>
    <w:rsid w:val="009F602C"/>
    <w:rsid w:val="009F6806"/>
    <w:rsid w:val="009F74A2"/>
    <w:rsid w:val="009F7873"/>
    <w:rsid w:val="00A00922"/>
    <w:rsid w:val="00A01C12"/>
    <w:rsid w:val="00A01CCA"/>
    <w:rsid w:val="00A044CB"/>
    <w:rsid w:val="00A05C50"/>
    <w:rsid w:val="00A11C3E"/>
    <w:rsid w:val="00A12AE4"/>
    <w:rsid w:val="00A13007"/>
    <w:rsid w:val="00A143C7"/>
    <w:rsid w:val="00A20C80"/>
    <w:rsid w:val="00A21FF4"/>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123C"/>
    <w:rsid w:val="00A83A32"/>
    <w:rsid w:val="00A8402B"/>
    <w:rsid w:val="00A9332F"/>
    <w:rsid w:val="00A9794E"/>
    <w:rsid w:val="00AA017F"/>
    <w:rsid w:val="00AA16A3"/>
    <w:rsid w:val="00AB1E56"/>
    <w:rsid w:val="00AC1190"/>
    <w:rsid w:val="00AC4D7C"/>
    <w:rsid w:val="00AC7939"/>
    <w:rsid w:val="00AC7F8F"/>
    <w:rsid w:val="00AD107E"/>
    <w:rsid w:val="00AD2563"/>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1E48"/>
    <w:rsid w:val="00B26507"/>
    <w:rsid w:val="00B30C5D"/>
    <w:rsid w:val="00B3309A"/>
    <w:rsid w:val="00B34829"/>
    <w:rsid w:val="00B3570B"/>
    <w:rsid w:val="00B43689"/>
    <w:rsid w:val="00B44875"/>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0065"/>
    <w:rsid w:val="00BE2650"/>
    <w:rsid w:val="00BF2BFE"/>
    <w:rsid w:val="00BF76B0"/>
    <w:rsid w:val="00C05113"/>
    <w:rsid w:val="00C064A5"/>
    <w:rsid w:val="00C06DEC"/>
    <w:rsid w:val="00C12F3A"/>
    <w:rsid w:val="00C22E50"/>
    <w:rsid w:val="00C26008"/>
    <w:rsid w:val="00C26F73"/>
    <w:rsid w:val="00C27A01"/>
    <w:rsid w:val="00C358F5"/>
    <w:rsid w:val="00C408FF"/>
    <w:rsid w:val="00C41317"/>
    <w:rsid w:val="00C44B87"/>
    <w:rsid w:val="00C51492"/>
    <w:rsid w:val="00C519DE"/>
    <w:rsid w:val="00C55245"/>
    <w:rsid w:val="00C64858"/>
    <w:rsid w:val="00C6774E"/>
    <w:rsid w:val="00C71D98"/>
    <w:rsid w:val="00C7279C"/>
    <w:rsid w:val="00C778DE"/>
    <w:rsid w:val="00CA2FDB"/>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601"/>
    <w:rsid w:val="00DB08C7"/>
    <w:rsid w:val="00DB276D"/>
    <w:rsid w:val="00DC5509"/>
    <w:rsid w:val="00DC5F4E"/>
    <w:rsid w:val="00DD2D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6A67"/>
    <w:rsid w:val="00E57A42"/>
    <w:rsid w:val="00E609D9"/>
    <w:rsid w:val="00E60C9D"/>
    <w:rsid w:val="00E619D5"/>
    <w:rsid w:val="00E61EAB"/>
    <w:rsid w:val="00E714B6"/>
    <w:rsid w:val="00E7150F"/>
    <w:rsid w:val="00E74E1D"/>
    <w:rsid w:val="00E75198"/>
    <w:rsid w:val="00E76882"/>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8D4"/>
    <w:rsid w:val="00EC0B9B"/>
    <w:rsid w:val="00EC1517"/>
    <w:rsid w:val="00EC3A40"/>
    <w:rsid w:val="00EC50D0"/>
    <w:rsid w:val="00EE40BD"/>
    <w:rsid w:val="00EE4190"/>
    <w:rsid w:val="00EE4C30"/>
    <w:rsid w:val="00F00D34"/>
    <w:rsid w:val="00F0396F"/>
    <w:rsid w:val="00F04EDE"/>
    <w:rsid w:val="00F11717"/>
    <w:rsid w:val="00F21CF6"/>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167"/>
    <w:rsid w:val="00FA3687"/>
    <w:rsid w:val="00FA40C0"/>
    <w:rsid w:val="00FA40C4"/>
    <w:rsid w:val="00FB2936"/>
    <w:rsid w:val="00FC0D51"/>
    <w:rsid w:val="00FC318B"/>
    <w:rsid w:val="00FC3828"/>
    <w:rsid w:val="00FC7FF4"/>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6093"/>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310">
    <w:name w:val="Сетка таблицы31"/>
    <w:basedOn w:val="a1"/>
    <w:next w:val="a5"/>
    <w:uiPriority w:val="39"/>
    <w:rsid w:val="009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201868496">
      <w:bodyDiv w:val="1"/>
      <w:marLeft w:val="0"/>
      <w:marRight w:val="0"/>
      <w:marTop w:val="0"/>
      <w:marBottom w:val="0"/>
      <w:divBdr>
        <w:top w:val="none" w:sz="0" w:space="0" w:color="auto"/>
        <w:left w:val="none" w:sz="0" w:space="0" w:color="auto"/>
        <w:bottom w:val="none" w:sz="0" w:space="0" w:color="auto"/>
        <w:right w:val="none" w:sz="0" w:space="0" w:color="auto"/>
      </w:divBdr>
    </w:div>
    <w:div w:id="269092824">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477461918">
      <w:bodyDiv w:val="1"/>
      <w:marLeft w:val="0"/>
      <w:marRight w:val="0"/>
      <w:marTop w:val="0"/>
      <w:marBottom w:val="0"/>
      <w:divBdr>
        <w:top w:val="none" w:sz="0" w:space="0" w:color="auto"/>
        <w:left w:val="none" w:sz="0" w:space="0" w:color="auto"/>
        <w:bottom w:val="none" w:sz="0" w:space="0" w:color="auto"/>
        <w:right w:val="none" w:sz="0" w:space="0" w:color="auto"/>
      </w:divBdr>
    </w:div>
    <w:div w:id="686910988">
      <w:bodyDiv w:val="1"/>
      <w:marLeft w:val="0"/>
      <w:marRight w:val="0"/>
      <w:marTop w:val="0"/>
      <w:marBottom w:val="0"/>
      <w:divBdr>
        <w:top w:val="none" w:sz="0" w:space="0" w:color="auto"/>
        <w:left w:val="none" w:sz="0" w:space="0" w:color="auto"/>
        <w:bottom w:val="none" w:sz="0" w:space="0" w:color="auto"/>
        <w:right w:val="none" w:sz="0" w:space="0" w:color="auto"/>
      </w:divBdr>
    </w:div>
    <w:div w:id="687566527">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851525730">
      <w:bodyDiv w:val="1"/>
      <w:marLeft w:val="0"/>
      <w:marRight w:val="0"/>
      <w:marTop w:val="0"/>
      <w:marBottom w:val="0"/>
      <w:divBdr>
        <w:top w:val="none" w:sz="0" w:space="0" w:color="auto"/>
        <w:left w:val="none" w:sz="0" w:space="0" w:color="auto"/>
        <w:bottom w:val="none" w:sz="0" w:space="0" w:color="auto"/>
        <w:right w:val="none" w:sz="0" w:space="0" w:color="auto"/>
      </w:divBdr>
    </w:div>
    <w:div w:id="963465293">
      <w:bodyDiv w:val="1"/>
      <w:marLeft w:val="0"/>
      <w:marRight w:val="0"/>
      <w:marTop w:val="0"/>
      <w:marBottom w:val="0"/>
      <w:divBdr>
        <w:top w:val="none" w:sz="0" w:space="0" w:color="auto"/>
        <w:left w:val="none" w:sz="0" w:space="0" w:color="auto"/>
        <w:bottom w:val="none" w:sz="0" w:space="0" w:color="auto"/>
        <w:right w:val="none" w:sz="0" w:space="0" w:color="auto"/>
      </w:divBdr>
    </w:div>
    <w:div w:id="967785351">
      <w:bodyDiv w:val="1"/>
      <w:marLeft w:val="0"/>
      <w:marRight w:val="0"/>
      <w:marTop w:val="0"/>
      <w:marBottom w:val="0"/>
      <w:divBdr>
        <w:top w:val="none" w:sz="0" w:space="0" w:color="auto"/>
        <w:left w:val="none" w:sz="0" w:space="0" w:color="auto"/>
        <w:bottom w:val="none" w:sz="0" w:space="0" w:color="auto"/>
        <w:right w:val="none" w:sz="0" w:space="0" w:color="auto"/>
      </w:divBdr>
    </w:div>
    <w:div w:id="1022440882">
      <w:bodyDiv w:val="1"/>
      <w:marLeft w:val="0"/>
      <w:marRight w:val="0"/>
      <w:marTop w:val="0"/>
      <w:marBottom w:val="0"/>
      <w:divBdr>
        <w:top w:val="none" w:sz="0" w:space="0" w:color="auto"/>
        <w:left w:val="none" w:sz="0" w:space="0" w:color="auto"/>
        <w:bottom w:val="none" w:sz="0" w:space="0" w:color="auto"/>
        <w:right w:val="none" w:sz="0" w:space="0" w:color="auto"/>
      </w:divBdr>
    </w:div>
    <w:div w:id="1111245670">
      <w:bodyDiv w:val="1"/>
      <w:marLeft w:val="0"/>
      <w:marRight w:val="0"/>
      <w:marTop w:val="0"/>
      <w:marBottom w:val="0"/>
      <w:divBdr>
        <w:top w:val="none" w:sz="0" w:space="0" w:color="auto"/>
        <w:left w:val="none" w:sz="0" w:space="0" w:color="auto"/>
        <w:bottom w:val="none" w:sz="0" w:space="0" w:color="auto"/>
        <w:right w:val="none" w:sz="0" w:space="0" w:color="auto"/>
      </w:divBdr>
    </w:div>
    <w:div w:id="1171487826">
      <w:bodyDiv w:val="1"/>
      <w:marLeft w:val="0"/>
      <w:marRight w:val="0"/>
      <w:marTop w:val="0"/>
      <w:marBottom w:val="0"/>
      <w:divBdr>
        <w:top w:val="none" w:sz="0" w:space="0" w:color="auto"/>
        <w:left w:val="none" w:sz="0" w:space="0" w:color="auto"/>
        <w:bottom w:val="none" w:sz="0" w:space="0" w:color="auto"/>
        <w:right w:val="none" w:sz="0" w:space="0" w:color="auto"/>
      </w:divBdr>
    </w:div>
    <w:div w:id="1195578890">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294365747">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434403823">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 w:id="1864048929">
      <w:bodyDiv w:val="1"/>
      <w:marLeft w:val="0"/>
      <w:marRight w:val="0"/>
      <w:marTop w:val="0"/>
      <w:marBottom w:val="0"/>
      <w:divBdr>
        <w:top w:val="none" w:sz="0" w:space="0" w:color="auto"/>
        <w:left w:val="none" w:sz="0" w:space="0" w:color="auto"/>
        <w:bottom w:val="none" w:sz="0" w:space="0" w:color="auto"/>
        <w:right w:val="none" w:sz="0" w:space="0" w:color="auto"/>
      </w:divBdr>
    </w:div>
    <w:div w:id="1911496098">
      <w:bodyDiv w:val="1"/>
      <w:marLeft w:val="0"/>
      <w:marRight w:val="0"/>
      <w:marTop w:val="0"/>
      <w:marBottom w:val="0"/>
      <w:divBdr>
        <w:top w:val="none" w:sz="0" w:space="0" w:color="auto"/>
        <w:left w:val="none" w:sz="0" w:space="0" w:color="auto"/>
        <w:bottom w:val="none" w:sz="0" w:space="0" w:color="auto"/>
        <w:right w:val="none" w:sz="0" w:space="0" w:color="auto"/>
      </w:divBdr>
    </w:div>
    <w:div w:id="1961758002">
      <w:bodyDiv w:val="1"/>
      <w:marLeft w:val="0"/>
      <w:marRight w:val="0"/>
      <w:marTop w:val="0"/>
      <w:marBottom w:val="0"/>
      <w:divBdr>
        <w:top w:val="none" w:sz="0" w:space="0" w:color="auto"/>
        <w:left w:val="none" w:sz="0" w:space="0" w:color="auto"/>
        <w:bottom w:val="none" w:sz="0" w:space="0" w:color="auto"/>
        <w:right w:val="none" w:sz="0" w:space="0" w:color="auto"/>
      </w:divBdr>
    </w:div>
    <w:div w:id="20229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F27A-A00B-41CD-97A7-50C30C1C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6759</TotalTime>
  <Pages>41</Pages>
  <Words>14617</Words>
  <Characters>83321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249</cp:revision>
  <cp:lastPrinted>2023-07-12T07:29:00Z</cp:lastPrinted>
  <dcterms:created xsi:type="dcterms:W3CDTF">2021-03-01T09:11:00Z</dcterms:created>
  <dcterms:modified xsi:type="dcterms:W3CDTF">2025-07-01T13:04:00Z</dcterms:modified>
</cp:coreProperties>
</file>